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A0" w:rsidRPr="0049087D" w:rsidRDefault="00D233E8">
      <w:pPr>
        <w:rPr>
          <w:b/>
          <w:sz w:val="36"/>
          <w:szCs w:val="36"/>
          <w:u w:val="single"/>
        </w:rPr>
      </w:pPr>
      <w:r>
        <w:rPr>
          <w:b/>
          <w:sz w:val="36"/>
          <w:szCs w:val="36"/>
          <w:u w:val="single"/>
        </w:rPr>
        <w:t>Hovis</w:t>
      </w:r>
      <w:r w:rsidR="001D2CCA" w:rsidRPr="0049087D">
        <w:rPr>
          <w:b/>
          <w:sz w:val="36"/>
          <w:szCs w:val="36"/>
          <w:u w:val="single"/>
        </w:rPr>
        <w:t xml:space="preserve"> Class </w:t>
      </w:r>
    </w:p>
    <w:p w:rsidR="004079F0" w:rsidRPr="004079F0" w:rsidRDefault="00675E08">
      <w:pPr>
        <w:rPr>
          <w:b/>
          <w:sz w:val="28"/>
          <w:szCs w:val="28"/>
          <w:u w:val="single"/>
        </w:rPr>
      </w:pPr>
      <w:r>
        <w:rPr>
          <w:b/>
          <w:sz w:val="28"/>
          <w:szCs w:val="28"/>
          <w:u w:val="single"/>
        </w:rPr>
        <w:t xml:space="preserve">Week Beginning </w:t>
      </w:r>
      <w:r w:rsidR="00E64FD8">
        <w:rPr>
          <w:b/>
          <w:sz w:val="28"/>
          <w:szCs w:val="28"/>
          <w:u w:val="single"/>
        </w:rPr>
        <w:t>11/01/21 – 18/01/21</w:t>
      </w:r>
    </w:p>
    <w:p w:rsidR="00C22A18" w:rsidRPr="00B42F5F" w:rsidRDefault="00BA58E5">
      <w:pPr>
        <w:rPr>
          <w:b/>
          <w:sz w:val="28"/>
          <w:szCs w:val="28"/>
          <w:u w:val="single"/>
        </w:rPr>
      </w:pPr>
      <w:r>
        <w:rPr>
          <w:b/>
          <w:sz w:val="28"/>
          <w:szCs w:val="28"/>
          <w:u w:val="single"/>
        </w:rPr>
        <w:t>S</w:t>
      </w:r>
      <w:r w:rsidR="00E64FD8">
        <w:rPr>
          <w:b/>
          <w:sz w:val="28"/>
          <w:szCs w:val="28"/>
          <w:u w:val="single"/>
        </w:rPr>
        <w:t>pring</w:t>
      </w:r>
      <w:r>
        <w:rPr>
          <w:b/>
          <w:sz w:val="28"/>
          <w:szCs w:val="28"/>
          <w:u w:val="single"/>
        </w:rPr>
        <w:t xml:space="preserve"> Term Topic –</w:t>
      </w:r>
      <w:r w:rsidR="00E64FD8">
        <w:rPr>
          <w:b/>
          <w:sz w:val="28"/>
          <w:szCs w:val="28"/>
          <w:u w:val="single"/>
        </w:rPr>
        <w:t xml:space="preserve">How things work  </w:t>
      </w:r>
      <w:r>
        <w:rPr>
          <w:b/>
          <w:sz w:val="28"/>
          <w:szCs w:val="28"/>
          <w:u w:val="single"/>
        </w:rPr>
        <w:t xml:space="preserve">Focus- </w:t>
      </w:r>
      <w:r w:rsidR="00E64FD8">
        <w:rPr>
          <w:b/>
          <w:sz w:val="28"/>
          <w:szCs w:val="28"/>
          <w:u w:val="single"/>
        </w:rPr>
        <w:t xml:space="preserve">Lifestyles </w:t>
      </w:r>
    </w:p>
    <w:tbl>
      <w:tblPr>
        <w:tblStyle w:val="TableGrid"/>
        <w:tblW w:w="14170" w:type="dxa"/>
        <w:tblLayout w:type="fixed"/>
        <w:tblLook w:val="04A0" w:firstRow="1" w:lastRow="0" w:firstColumn="1" w:lastColumn="0" w:noHBand="0" w:noVBand="1"/>
      </w:tblPr>
      <w:tblGrid>
        <w:gridCol w:w="1414"/>
        <w:gridCol w:w="8787"/>
        <w:gridCol w:w="3969"/>
      </w:tblGrid>
      <w:tr w:rsidR="00C22A18" w:rsidRPr="00B42F5F" w:rsidTr="00E9717E">
        <w:tc>
          <w:tcPr>
            <w:tcW w:w="1414" w:type="dxa"/>
          </w:tcPr>
          <w:p w:rsidR="00E921D1" w:rsidRPr="00B42F5F" w:rsidRDefault="00B42F5F">
            <w:pPr>
              <w:rPr>
                <w:b/>
                <w:sz w:val="28"/>
                <w:szCs w:val="28"/>
              </w:rPr>
            </w:pPr>
            <w:r w:rsidRPr="00B42F5F">
              <w:rPr>
                <w:b/>
                <w:sz w:val="28"/>
                <w:szCs w:val="28"/>
              </w:rPr>
              <w:t>Area</w:t>
            </w:r>
          </w:p>
        </w:tc>
        <w:tc>
          <w:tcPr>
            <w:tcW w:w="8787" w:type="dxa"/>
          </w:tcPr>
          <w:p w:rsidR="00E921D1" w:rsidRPr="00B42F5F" w:rsidRDefault="00B42F5F">
            <w:pPr>
              <w:rPr>
                <w:b/>
                <w:sz w:val="28"/>
                <w:szCs w:val="28"/>
              </w:rPr>
            </w:pPr>
            <w:r w:rsidRPr="00B42F5F">
              <w:rPr>
                <w:b/>
                <w:sz w:val="28"/>
                <w:szCs w:val="28"/>
              </w:rPr>
              <w:t xml:space="preserve">Activity </w:t>
            </w:r>
          </w:p>
        </w:tc>
        <w:tc>
          <w:tcPr>
            <w:tcW w:w="3969" w:type="dxa"/>
          </w:tcPr>
          <w:p w:rsidR="00E921D1" w:rsidRPr="00B42F5F" w:rsidRDefault="00B42F5F">
            <w:pPr>
              <w:rPr>
                <w:b/>
                <w:sz w:val="28"/>
                <w:szCs w:val="28"/>
              </w:rPr>
            </w:pPr>
            <w:r w:rsidRPr="00B42F5F">
              <w:rPr>
                <w:b/>
                <w:sz w:val="28"/>
                <w:szCs w:val="28"/>
              </w:rPr>
              <w:t xml:space="preserve">Links </w:t>
            </w:r>
          </w:p>
        </w:tc>
      </w:tr>
      <w:tr w:rsidR="00C22A18" w:rsidTr="00E9717E">
        <w:tc>
          <w:tcPr>
            <w:tcW w:w="1414" w:type="dxa"/>
            <w:shd w:val="clear" w:color="auto" w:fill="FFC000"/>
          </w:tcPr>
          <w:p w:rsidR="00E921D1" w:rsidRPr="00B42F5F" w:rsidRDefault="00B42F5F">
            <w:pPr>
              <w:rPr>
                <w:sz w:val="24"/>
                <w:szCs w:val="24"/>
              </w:rPr>
            </w:pPr>
            <w:r w:rsidRPr="001063B7">
              <w:rPr>
                <w:sz w:val="24"/>
                <w:szCs w:val="24"/>
              </w:rPr>
              <w:t>English</w:t>
            </w:r>
          </w:p>
          <w:p w:rsidR="00B42F5F" w:rsidRPr="00B42F5F" w:rsidRDefault="00B42F5F">
            <w:pPr>
              <w:rPr>
                <w:sz w:val="24"/>
                <w:szCs w:val="24"/>
              </w:rPr>
            </w:pPr>
          </w:p>
        </w:tc>
        <w:tc>
          <w:tcPr>
            <w:tcW w:w="8787" w:type="dxa"/>
          </w:tcPr>
          <w:p w:rsidR="00E921D1" w:rsidRDefault="00B42F5F">
            <w:r w:rsidRPr="006D0507">
              <w:rPr>
                <w:b/>
              </w:rPr>
              <w:t>Story, song or rhyme:</w:t>
            </w:r>
            <w:r w:rsidR="00CB0B4A">
              <w:t xml:space="preserve"> Choose a story to share either a physical book, or an inte</w:t>
            </w:r>
            <w:r w:rsidR="00675E08">
              <w:t xml:space="preserve">ractive book available on </w:t>
            </w:r>
            <w:proofErr w:type="spellStart"/>
            <w:r w:rsidR="00675E08">
              <w:t>Youtube</w:t>
            </w:r>
            <w:proofErr w:type="spellEnd"/>
            <w:r w:rsidR="00E64FD8">
              <w:t>/</w:t>
            </w:r>
            <w:proofErr w:type="spellStart"/>
            <w:r w:rsidR="00E64FD8">
              <w:t>Twinkl</w:t>
            </w:r>
            <w:proofErr w:type="spellEnd"/>
            <w:r w:rsidR="00E64FD8">
              <w:t xml:space="preserve"> </w:t>
            </w:r>
            <w:proofErr w:type="spellStart"/>
            <w:r w:rsidR="00E64FD8">
              <w:t>ebooks</w:t>
            </w:r>
            <w:proofErr w:type="spellEnd"/>
            <w:r w:rsidR="00675E08">
              <w:t xml:space="preserve"> </w:t>
            </w:r>
            <w:r w:rsidR="00CB0B4A">
              <w:t>or alternatively</w:t>
            </w:r>
            <w:r w:rsidR="00CB02FA">
              <w:t>,</w:t>
            </w:r>
            <w:r w:rsidR="00CB0B4A">
              <w:t xml:space="preserve"> if you are feeling energetic</w:t>
            </w:r>
            <w:r w:rsidR="00CB02FA">
              <w:t>,</w:t>
            </w:r>
            <w:r w:rsidR="00CB0B4A">
              <w:t xml:space="preserve"> you can choose a story from Cosmic Yoga- and complete the actions to each story you read. </w:t>
            </w:r>
            <w:r w:rsidR="00675E08">
              <w:t xml:space="preserve">Ask students comprehension questions about each story- name/recognise characters, talk about events in the story, why events happened etc. </w:t>
            </w:r>
            <w:r w:rsidR="00E64FD8">
              <w:t xml:space="preserve">Start to sue communication books tod escribe characters </w:t>
            </w:r>
            <w:proofErr w:type="spellStart"/>
            <w:r w:rsidR="00E64FD8">
              <w:t>e.g</w:t>
            </w:r>
            <w:proofErr w:type="spellEnd"/>
            <w:r w:rsidR="00E64FD8">
              <w:t xml:space="preserve"> big/small, what colours are they wearing. Practice using yes/no symbols to answer questions about the story too, did you like it? Do you think a certain character is funny or grumpy etc. </w:t>
            </w:r>
          </w:p>
          <w:p w:rsidR="00CB0B4A" w:rsidRDefault="00CB0B4A"/>
          <w:p w:rsidR="00D233E8" w:rsidRDefault="00D233E8" w:rsidP="00D233E8">
            <w:r>
              <w:rPr>
                <w:b/>
              </w:rPr>
              <w:t xml:space="preserve">Reading &amp; </w:t>
            </w:r>
            <w:r w:rsidRPr="00C121A5">
              <w:rPr>
                <w:b/>
              </w:rPr>
              <w:t>Phonics</w:t>
            </w:r>
            <w:r>
              <w:rPr>
                <w:b/>
              </w:rPr>
              <w:t>:</w:t>
            </w:r>
            <w:r>
              <w:t xml:space="preserve"> – Reading books / Education City login for phonics songs and letter recognition activities.  </w:t>
            </w:r>
          </w:p>
          <w:p w:rsidR="00D233E8" w:rsidRDefault="00D233E8" w:rsidP="00D233E8">
            <w:r>
              <w:t>Also use Letters and Sounds website to access onli</w:t>
            </w:r>
            <w:r w:rsidR="00675E08">
              <w:t xml:space="preserve">ne games for each phase.( Please contact me if you want specific games to play on or any resources making </w:t>
            </w:r>
            <w:r w:rsidR="006A3810">
              <w:t>and I would be happy to do this)</w:t>
            </w:r>
            <w:r w:rsidR="00675E08">
              <w:t xml:space="preserve"> </w:t>
            </w:r>
          </w:p>
          <w:p w:rsidR="00140140" w:rsidRDefault="00140140"/>
          <w:p w:rsidR="00B42F5F" w:rsidRDefault="00B42F5F">
            <w:r w:rsidRPr="006D0507">
              <w:rPr>
                <w:b/>
              </w:rPr>
              <w:t>Fine motor skills:</w:t>
            </w:r>
            <w:r w:rsidR="00140140">
              <w:t xml:space="preserve"> </w:t>
            </w:r>
            <w:r w:rsidR="00675E08">
              <w:t xml:space="preserve">Practice mark making, </w:t>
            </w:r>
            <w:r w:rsidR="00D233E8">
              <w:t>writing letters from your name or writing</w:t>
            </w:r>
            <w:r w:rsidR="00C36BA0">
              <w:t xml:space="preserve"> word</w:t>
            </w:r>
            <w:r w:rsidR="00675E08">
              <w:t>s of your choice</w:t>
            </w:r>
            <w:r w:rsidR="00D233E8">
              <w:t xml:space="preserve">. </w:t>
            </w:r>
            <w:r w:rsidR="000644CC">
              <w:t xml:space="preserve">You could even make a diary of your what things you have been able to do at home, how you are feeling or any other thoughts or feelings. </w:t>
            </w:r>
            <w:r w:rsidR="00675E08">
              <w:t xml:space="preserve">Work on fine motor skills activities such as threading, picking up items with tongs or tweezers, </w:t>
            </w:r>
            <w:r w:rsidR="00AE66D1">
              <w:t xml:space="preserve">inset jigsaw puzzles, </w:t>
            </w:r>
            <w:r w:rsidR="00675E08">
              <w:t xml:space="preserve">pegging out washing etc. </w:t>
            </w:r>
          </w:p>
          <w:p w:rsidR="00140140" w:rsidRDefault="00140140"/>
          <w:p w:rsidR="000644CC" w:rsidRDefault="00B42F5F">
            <w:r w:rsidRPr="006D0507">
              <w:rPr>
                <w:b/>
              </w:rPr>
              <w:t>Communication:</w:t>
            </w:r>
            <w:r w:rsidR="00C36BA0">
              <w:t xml:space="preserve"> Learn new </w:t>
            </w:r>
            <w:proofErr w:type="spellStart"/>
            <w:r w:rsidR="00C36BA0">
              <w:t>Signalong</w:t>
            </w:r>
            <w:proofErr w:type="spellEnd"/>
            <w:r w:rsidR="00C36BA0">
              <w:t xml:space="preserve"> signs.</w:t>
            </w:r>
            <w:r w:rsidR="001063B7">
              <w:t xml:space="preserve"> </w:t>
            </w:r>
            <w:r w:rsidR="00C36BA0">
              <w:t xml:space="preserve">Practice signs on </w:t>
            </w:r>
            <w:proofErr w:type="spellStart"/>
            <w:r w:rsidR="00C36BA0">
              <w:t>Signalong</w:t>
            </w:r>
            <w:proofErr w:type="spellEnd"/>
            <w:r w:rsidR="00E64FD8">
              <w:t xml:space="preserve"> website</w:t>
            </w:r>
            <w:r w:rsidR="00C36BA0">
              <w:t xml:space="preserve"> and Park Lane Facebook group/Website. </w:t>
            </w:r>
            <w:r w:rsidR="001063B7">
              <w:t>Use any opportunity to make and confirm choices using pers</w:t>
            </w:r>
            <w:r w:rsidR="00C36BA0">
              <w:t xml:space="preserve">onalised communication systems </w:t>
            </w:r>
            <w:proofErr w:type="spellStart"/>
            <w:r w:rsidR="00C36BA0">
              <w:t>e.g</w:t>
            </w:r>
            <w:proofErr w:type="spellEnd"/>
            <w:r w:rsidR="00C36BA0">
              <w:t xml:space="preserve"> making choices at playtimes, mealtimes, </w:t>
            </w:r>
            <w:proofErr w:type="spellStart"/>
            <w:r w:rsidR="00C36BA0">
              <w:t>snacktimes</w:t>
            </w:r>
            <w:proofErr w:type="spellEnd"/>
            <w:r w:rsidR="00C36BA0">
              <w:t xml:space="preserve"> etc.  Work on Communication Targets outlined in Annual Reviews</w:t>
            </w:r>
            <w:r w:rsidR="00AE66D1">
              <w:t>.</w:t>
            </w:r>
          </w:p>
          <w:p w:rsidR="00C36BA0" w:rsidRDefault="00C36BA0">
            <w:r>
              <w:t xml:space="preserve">( If you would like more specific targets or any resources </w:t>
            </w:r>
            <w:r w:rsidR="00675E08">
              <w:t>for any section of the English work</w:t>
            </w:r>
            <w:r>
              <w:t xml:space="preserve"> </w:t>
            </w:r>
            <w:r>
              <w:lastRenderedPageBreak/>
              <w:t xml:space="preserve">please let me know) </w:t>
            </w:r>
          </w:p>
          <w:p w:rsidR="001030D5" w:rsidRDefault="001030D5">
            <w:r>
              <w:t xml:space="preserve">Weekly SALT sing and sign session- see link that was emailed out. </w:t>
            </w:r>
          </w:p>
          <w:p w:rsidR="00B42F5F" w:rsidRDefault="00B42F5F" w:rsidP="00D233E8"/>
        </w:tc>
        <w:tc>
          <w:tcPr>
            <w:tcW w:w="3969" w:type="dxa"/>
          </w:tcPr>
          <w:p w:rsidR="00FD32A7" w:rsidRDefault="00BF1777">
            <w:hyperlink r:id="rId6" w:history="1">
              <w:r w:rsidR="00CB0B4A">
                <w:rPr>
                  <w:rStyle w:val="Hyperlink"/>
                </w:rPr>
                <w:t>https://www.youtube.com/user/CosmicKidsYoga</w:t>
              </w:r>
            </w:hyperlink>
            <w:r w:rsidR="00CB0B4A">
              <w:t xml:space="preserve"> </w:t>
            </w:r>
          </w:p>
          <w:p w:rsidR="00CB0B4A" w:rsidRDefault="00BF1777">
            <w:hyperlink r:id="rId7" w:history="1">
              <w:r w:rsidR="00CB0B4A">
                <w:rPr>
                  <w:rStyle w:val="Hyperlink"/>
                </w:rPr>
                <w:t>https://www.vooks.com/</w:t>
              </w:r>
            </w:hyperlink>
            <w:r w:rsidR="00CB0B4A">
              <w:t xml:space="preserve"> </w:t>
            </w:r>
          </w:p>
          <w:p w:rsidR="00D233E8" w:rsidRDefault="00BF1777">
            <w:hyperlink r:id="rId8" w:history="1">
              <w:r w:rsidR="00FD32A7">
                <w:rPr>
                  <w:rStyle w:val="Hyperlink"/>
                </w:rPr>
                <w:t>https://www.educationcity.com/</w:t>
              </w:r>
            </w:hyperlink>
            <w:r w:rsidR="00FD32A7">
              <w:t xml:space="preserve"> </w:t>
            </w:r>
          </w:p>
          <w:p w:rsidR="00CB0B4A" w:rsidRDefault="00BF1777">
            <w:hyperlink r:id="rId9" w:history="1">
              <w:r w:rsidR="00CB0B4A">
                <w:rPr>
                  <w:rStyle w:val="Hyperlink"/>
                </w:rPr>
                <w:t>http://www.letters-and-sounds.com/</w:t>
              </w:r>
            </w:hyperlink>
          </w:p>
          <w:p w:rsidR="00CB0B4A" w:rsidRDefault="00CB0B4A"/>
          <w:p w:rsidR="00CB0B4A" w:rsidRDefault="00CB0B4A"/>
          <w:p w:rsidR="00FD32A7" w:rsidRDefault="00BF1777">
            <w:hyperlink r:id="rId10" w:history="1">
              <w:r w:rsidR="00CB0B4A">
                <w:rPr>
                  <w:rStyle w:val="Hyperlink"/>
                </w:rPr>
                <w:t>https://en-gb.facebook.com/signalongcharity/</w:t>
              </w:r>
            </w:hyperlink>
          </w:p>
          <w:p w:rsidR="001063B7" w:rsidRDefault="00BF1777">
            <w:hyperlink r:id="rId11" w:history="1">
              <w:r w:rsidR="00CB0B4A">
                <w:rPr>
                  <w:rStyle w:val="Hyperlink"/>
                </w:rPr>
                <w:t>https://en-gb.facebook.com/pages/category/Elementary-School/Park-Lane-Special-School-1641122062807137/</w:t>
              </w:r>
            </w:hyperlink>
          </w:p>
        </w:tc>
      </w:tr>
      <w:tr w:rsidR="00C22A18" w:rsidTr="00E9717E">
        <w:tc>
          <w:tcPr>
            <w:tcW w:w="1414" w:type="dxa"/>
            <w:shd w:val="clear" w:color="auto" w:fill="00B0F0"/>
          </w:tcPr>
          <w:p w:rsidR="00B42F5F" w:rsidRPr="00B42F5F" w:rsidRDefault="00B42F5F">
            <w:pPr>
              <w:rPr>
                <w:sz w:val="24"/>
                <w:szCs w:val="24"/>
              </w:rPr>
            </w:pPr>
            <w:r w:rsidRPr="001063B7">
              <w:rPr>
                <w:sz w:val="24"/>
                <w:szCs w:val="24"/>
              </w:rPr>
              <w:t>Maths</w:t>
            </w:r>
          </w:p>
          <w:p w:rsidR="00B42F5F" w:rsidRPr="00B42F5F" w:rsidRDefault="00B42F5F">
            <w:pPr>
              <w:rPr>
                <w:sz w:val="24"/>
                <w:szCs w:val="24"/>
              </w:rPr>
            </w:pPr>
          </w:p>
        </w:tc>
        <w:tc>
          <w:tcPr>
            <w:tcW w:w="8787" w:type="dxa"/>
          </w:tcPr>
          <w:p w:rsidR="00AE66D1" w:rsidRPr="00E64FD8" w:rsidRDefault="00E64FD8" w:rsidP="00E64FD8">
            <w:pPr>
              <w:rPr>
                <w:b/>
                <w:u w:val="single"/>
              </w:rPr>
            </w:pPr>
            <w:r w:rsidRPr="00E64FD8">
              <w:rPr>
                <w:b/>
                <w:u w:val="single"/>
              </w:rPr>
              <w:t xml:space="preserve">Shape </w:t>
            </w:r>
          </w:p>
          <w:p w:rsidR="00E64FD8" w:rsidRDefault="00E64FD8" w:rsidP="00E64FD8"/>
          <w:p w:rsidR="00E64FD8" w:rsidRDefault="00E64FD8" w:rsidP="00E64FD8">
            <w:r>
              <w:t>Recognising 2D shapes (Square, triangle, rectangle, circle)</w:t>
            </w:r>
          </w:p>
          <w:p w:rsidR="00E64FD8" w:rsidRDefault="00E64FD8" w:rsidP="00E64FD8"/>
          <w:p w:rsidR="00E64FD8" w:rsidRDefault="00E64FD8" w:rsidP="00E64FD8">
            <w:r>
              <w:t xml:space="preserve">For each shape practice the name and counting how many sides it has. You can make some of your own shapes by cutting them out of a thick cardboard box if you don’t have any plastic ones. </w:t>
            </w:r>
          </w:p>
          <w:p w:rsidR="00E64FD8" w:rsidRDefault="00E64FD8" w:rsidP="00E64FD8"/>
          <w:p w:rsidR="00E64FD8" w:rsidRDefault="00E64FD8" w:rsidP="00E64FD8">
            <w:r>
              <w:t xml:space="preserve">Play games such as which shape is in the bag. Students to pick out a shape from the bag and then communicate which shape they have found. </w:t>
            </w:r>
          </w:p>
          <w:p w:rsidR="00E64FD8" w:rsidRDefault="00E64FD8" w:rsidP="00E64FD8"/>
          <w:p w:rsidR="00E64FD8" w:rsidRDefault="00E64FD8" w:rsidP="00E64FD8">
            <w:r>
              <w:t xml:space="preserve">Pass the parcel shapes- make a pass the parcel but wrap a different shape in each layer, identify each shape at each layer. </w:t>
            </w:r>
          </w:p>
          <w:p w:rsidR="00E64FD8" w:rsidRDefault="00E64FD8" w:rsidP="00E64FD8"/>
          <w:p w:rsidR="00E64FD8" w:rsidRDefault="00E64FD8" w:rsidP="00E64FD8">
            <w:r>
              <w:t xml:space="preserve">A shape treasure hunt- hide shapes around the room or around the house and students to go and find them and bring them all back. </w:t>
            </w:r>
          </w:p>
          <w:p w:rsidR="00E64FD8" w:rsidRDefault="00E64FD8" w:rsidP="00E64FD8"/>
          <w:p w:rsidR="00E64FD8" w:rsidRDefault="00E64FD8" w:rsidP="00E64FD8">
            <w:r>
              <w:t xml:space="preserve">If you have multiple versions of each shape- students can practice grouping them. </w:t>
            </w:r>
          </w:p>
          <w:p w:rsidR="00E64FD8" w:rsidRDefault="00E64FD8" w:rsidP="00E64FD8"/>
          <w:p w:rsidR="00E64FD8" w:rsidRDefault="00E64FD8" w:rsidP="00E64FD8">
            <w:r>
              <w:t xml:space="preserve">Play shape recognition games on Education City and/or find different shapes around your house </w:t>
            </w:r>
            <w:proofErr w:type="spellStart"/>
            <w:r>
              <w:t>e.g</w:t>
            </w:r>
            <w:proofErr w:type="spellEnd"/>
            <w:r>
              <w:t xml:space="preserve"> in patterns of fabric, what shape is the door, window, mirror etc.</w:t>
            </w:r>
          </w:p>
          <w:p w:rsidR="006F78F5" w:rsidRDefault="006F78F5" w:rsidP="00675E08"/>
          <w:p w:rsidR="006F78F5" w:rsidRDefault="006F78F5" w:rsidP="00675E08"/>
          <w:p w:rsidR="006F78F5" w:rsidRDefault="006F78F5" w:rsidP="00675E08">
            <w:r w:rsidRPr="00E64FD8">
              <w:rPr>
                <w:b/>
              </w:rPr>
              <w:t>Measure</w:t>
            </w:r>
            <w:r>
              <w:t>- Role play playing ‘shops’ Set up a shop, it could be a toy shop or snack café- label each item with either a number, coin or price ( depending on the level of your child) – get the child to pay for what they want to buy</w:t>
            </w:r>
          </w:p>
          <w:p w:rsidR="006F78F5" w:rsidRDefault="006F78F5" w:rsidP="00675E08"/>
          <w:p w:rsidR="00690246" w:rsidRDefault="00690246" w:rsidP="00675E08">
            <w:r>
              <w:t>Repeat the following steps until the concept is grasped and then move on to the next one….</w:t>
            </w:r>
          </w:p>
          <w:p w:rsidR="00690246" w:rsidRDefault="00690246" w:rsidP="00675E08"/>
          <w:p w:rsidR="006F78F5" w:rsidRDefault="006F78F5" w:rsidP="00675E08">
            <w:r>
              <w:t>Start by asking them to hand over any amount of coins to get used the concept of transaction.</w:t>
            </w:r>
          </w:p>
          <w:p w:rsidR="006F78F5" w:rsidRDefault="006F78F5" w:rsidP="00675E08">
            <w:r>
              <w:lastRenderedPageBreak/>
              <w:t>Then for the next step they should purchase by giving you the same coin as the one on the item, limit this to 2 or 3 coins at first then expand.</w:t>
            </w:r>
          </w:p>
          <w:p w:rsidR="006F78F5" w:rsidRDefault="006F78F5" w:rsidP="00675E08">
            <w:r>
              <w:t xml:space="preserve">Then counting out the number of coins </w:t>
            </w:r>
            <w:proofErr w:type="spellStart"/>
            <w:r>
              <w:t>e.g</w:t>
            </w:r>
            <w:proofErr w:type="spellEnd"/>
            <w:r>
              <w:t xml:space="preserve"> six coins, 4 coins etc</w:t>
            </w:r>
          </w:p>
          <w:p w:rsidR="006F78F5" w:rsidRDefault="006F78F5" w:rsidP="00675E08">
            <w:r>
              <w:t xml:space="preserve">Then extend by telling them which coin you need </w:t>
            </w:r>
            <w:proofErr w:type="spellStart"/>
            <w:r>
              <w:t>e.g</w:t>
            </w:r>
            <w:proofErr w:type="spellEnd"/>
            <w:r>
              <w:t xml:space="preserve"> find me a £1 </w:t>
            </w:r>
          </w:p>
          <w:p w:rsidR="004079F0" w:rsidRDefault="004079F0" w:rsidP="00124F10"/>
        </w:tc>
        <w:tc>
          <w:tcPr>
            <w:tcW w:w="3969" w:type="dxa"/>
          </w:tcPr>
          <w:p w:rsidR="00CB0B4A" w:rsidRDefault="00CB0B4A"/>
          <w:p w:rsidR="00CB0B4A" w:rsidRDefault="00CB0B4A"/>
          <w:p w:rsidR="006B6FC0" w:rsidRDefault="006B6FC0"/>
          <w:p w:rsidR="006B6FC0" w:rsidRDefault="006B6FC0"/>
          <w:p w:rsidR="006B6FC0" w:rsidRDefault="006B6FC0"/>
          <w:p w:rsidR="006B6FC0" w:rsidRDefault="006B6FC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75568C" w:rsidRDefault="0075568C"/>
          <w:p w:rsidR="0075568C" w:rsidRDefault="0075568C"/>
          <w:p w:rsidR="0075568C" w:rsidRDefault="0075568C"/>
          <w:p w:rsidR="0075568C" w:rsidRDefault="0075568C"/>
          <w:p w:rsidR="0075568C" w:rsidRDefault="0075568C"/>
          <w:p w:rsidR="0075568C" w:rsidRDefault="0075568C"/>
          <w:p w:rsidR="0075568C" w:rsidRDefault="0075568C"/>
        </w:tc>
      </w:tr>
      <w:tr w:rsidR="00C22A18" w:rsidTr="00E9717E">
        <w:tc>
          <w:tcPr>
            <w:tcW w:w="1414" w:type="dxa"/>
            <w:shd w:val="clear" w:color="auto" w:fill="7030A0"/>
          </w:tcPr>
          <w:p w:rsidR="00B42F5F" w:rsidRPr="00B42F5F" w:rsidRDefault="00B42F5F">
            <w:pPr>
              <w:rPr>
                <w:sz w:val="24"/>
                <w:szCs w:val="24"/>
              </w:rPr>
            </w:pPr>
            <w:r w:rsidRPr="00B42F5F">
              <w:rPr>
                <w:sz w:val="24"/>
                <w:szCs w:val="24"/>
              </w:rPr>
              <w:lastRenderedPageBreak/>
              <w:t xml:space="preserve">Creativity </w:t>
            </w:r>
          </w:p>
          <w:p w:rsidR="00B42F5F" w:rsidRPr="00B42F5F" w:rsidRDefault="00B42F5F">
            <w:pPr>
              <w:rPr>
                <w:sz w:val="24"/>
                <w:szCs w:val="24"/>
              </w:rPr>
            </w:pPr>
          </w:p>
        </w:tc>
        <w:tc>
          <w:tcPr>
            <w:tcW w:w="8787" w:type="dxa"/>
          </w:tcPr>
          <w:p w:rsidR="00BF1777" w:rsidRDefault="00BF1777" w:rsidP="00BF1777"/>
          <w:p w:rsidR="00BF1777" w:rsidRDefault="00BF1777" w:rsidP="00BF1777">
            <w:r>
              <w:t xml:space="preserve">Blues Music </w:t>
            </w:r>
          </w:p>
          <w:p w:rsidR="00BF1777" w:rsidRDefault="00BF1777" w:rsidP="00BF1777"/>
          <w:p w:rsidR="00BF1777" w:rsidRDefault="00BF1777" w:rsidP="00BF1777">
            <w:r>
              <w:t xml:space="preserve">What are the blues? </w:t>
            </w:r>
          </w:p>
          <w:p w:rsidR="00BF1777" w:rsidRDefault="00BF1777" w:rsidP="00BF1777"/>
          <w:p w:rsidR="00BF1777" w:rsidRDefault="00BF1777" w:rsidP="00BF1777">
            <w:r>
              <w:t xml:space="preserve">Play “Poppa’s blues from Starlight Express </w:t>
            </w:r>
            <w:hyperlink r:id="rId12" w:history="1">
              <w:r w:rsidRPr="00E943D6">
                <w:rPr>
                  <w:rStyle w:val="Hyperlink"/>
                </w:rPr>
                <w:t>https://www.youtube.com/watch?v=D0K3jGK10DU</w:t>
              </w:r>
            </w:hyperlink>
            <w:r>
              <w:t xml:space="preserve"> </w:t>
            </w:r>
            <w:r>
              <w:t xml:space="preserve"> ” to </w:t>
            </w:r>
            <w:r>
              <w:t xml:space="preserve">students </w:t>
            </w:r>
            <w:r>
              <w:t>as an example. Talk about the voice as an instrument Talk about how the blues generally use a belly vo</w:t>
            </w:r>
            <w:r>
              <w:t>ice or chest voice. Invite student</w:t>
            </w:r>
            <w:r>
              <w:t xml:space="preserve"> to activate their belly voices by doing a simple warm-up, holding their stomach and saying “</w:t>
            </w:r>
            <w:proofErr w:type="spellStart"/>
            <w:r>
              <w:t>ho</w:t>
            </w:r>
            <w:proofErr w:type="spellEnd"/>
            <w:r>
              <w:t xml:space="preserve"> </w:t>
            </w:r>
            <w:proofErr w:type="spellStart"/>
            <w:r>
              <w:t>ho</w:t>
            </w:r>
            <w:proofErr w:type="spellEnd"/>
            <w:r>
              <w:t xml:space="preserve"> </w:t>
            </w:r>
            <w:proofErr w:type="spellStart"/>
            <w:r>
              <w:t>ho</w:t>
            </w:r>
            <w:proofErr w:type="spellEnd"/>
            <w:r>
              <w:t xml:space="preserve">” like Father Christmas. Remind them that when they sing the blues they need to feel it in their tummies. </w:t>
            </w:r>
          </w:p>
          <w:p w:rsidR="00BF1777" w:rsidRDefault="00BF1777" w:rsidP="00BF1777"/>
          <w:p w:rsidR="00BF1777" w:rsidRDefault="00BF1777" w:rsidP="00BF1777">
            <w:r>
              <w:t xml:space="preserve">Blues songs tell stories about life experiences, particularly about love and hard times. </w:t>
            </w:r>
          </w:p>
          <w:p w:rsidR="00BF1777" w:rsidRDefault="00BF1777" w:rsidP="00BF1777"/>
          <w:p w:rsidR="00BF1777" w:rsidRDefault="00BF1777" w:rsidP="00BF1777">
            <w:r>
              <w:t xml:space="preserve">Blues songs use pianos, drums, guitars (rhythm and bass) and sometimes add in brass (trumpets, trombones) and woodwind like saxophones.  </w:t>
            </w:r>
          </w:p>
          <w:p w:rsidR="00BF1777" w:rsidRDefault="00BF1777" w:rsidP="00BF1777"/>
          <w:p w:rsidR="00BF1777" w:rsidRDefault="00BF1777" w:rsidP="00BF1777">
            <w:r>
              <w:t xml:space="preserve">Blues songs use repetition, improvisation, strong belly voice, and they express emotion. </w:t>
            </w:r>
          </w:p>
          <w:p w:rsidR="00BF1777" w:rsidRDefault="00BF1777" w:rsidP="00BF1777">
            <w:r>
              <w:t xml:space="preserve">What’s hard about life sometimes? Brainstorm together. Aim for details. These ideas will be used to improvise verses for our blues song </w:t>
            </w:r>
          </w:p>
          <w:p w:rsidR="00BF1777" w:rsidRDefault="00BF1777" w:rsidP="00BF1777">
            <w:r>
              <w:t xml:space="preserve">e.g. woke up this morning and there was no chocolate cereal left!  </w:t>
            </w:r>
          </w:p>
          <w:p w:rsidR="00BF1777" w:rsidRDefault="00BF1777" w:rsidP="00BF1777">
            <w:r>
              <w:t xml:space="preserve">Mum said I had to put my clothes away </w:t>
            </w:r>
          </w:p>
          <w:p w:rsidR="00BF1777" w:rsidRDefault="00BF1777" w:rsidP="00BF1777">
            <w:r>
              <w:t xml:space="preserve">Dad said no more iPad etc. </w:t>
            </w:r>
          </w:p>
          <w:p w:rsidR="00BF1777" w:rsidRDefault="00BF1777" w:rsidP="00BF1777">
            <w:r>
              <w:t xml:space="preserve">Use this backing track to say the lines over (same song as above but without the words) start saying words at 38 seconds in- some may choose to make a tune from it! </w:t>
            </w:r>
          </w:p>
          <w:p w:rsidR="00BF1777" w:rsidRDefault="00BF1777" w:rsidP="00BF1777"/>
          <w:p w:rsidR="00BF1777" w:rsidRDefault="00BF1777" w:rsidP="00BF1777">
            <w:hyperlink r:id="rId13" w:history="1">
              <w:r w:rsidRPr="00E943D6">
                <w:rPr>
                  <w:rStyle w:val="Hyperlink"/>
                </w:rPr>
                <w:t>https://www.youtube.com/watch?v=sUPqW79s5FA</w:t>
              </w:r>
            </w:hyperlink>
            <w:r>
              <w:t xml:space="preserve"> </w:t>
            </w:r>
          </w:p>
          <w:p w:rsidR="00BF1777" w:rsidRDefault="00BF1777" w:rsidP="00BF1777"/>
          <w:p w:rsidR="00BF1777" w:rsidRDefault="00BF1777" w:rsidP="00BF1777"/>
          <w:p w:rsidR="00BF1777" w:rsidRDefault="00BF1777" w:rsidP="00BF1777">
            <w:r>
              <w:lastRenderedPageBreak/>
              <w:t xml:space="preserve">Other example blues songs </w:t>
            </w:r>
            <w:hyperlink r:id="rId14" w:history="1">
              <w:r w:rsidRPr="00E943D6">
                <w:rPr>
                  <w:rStyle w:val="Hyperlink"/>
                </w:rPr>
                <w:t>https://www.youtube.com/watch?v=BATlJwKB8ts</w:t>
              </w:r>
            </w:hyperlink>
            <w:r>
              <w:t xml:space="preserve"> </w:t>
            </w:r>
          </w:p>
          <w:p w:rsidR="00BF1777" w:rsidRDefault="00BF1777" w:rsidP="00BF1777">
            <w:r>
              <w:t xml:space="preserve">and </w:t>
            </w:r>
            <w:hyperlink r:id="rId15" w:history="1">
              <w:r w:rsidRPr="00E943D6">
                <w:rPr>
                  <w:rStyle w:val="Hyperlink"/>
                </w:rPr>
                <w:t>https://www.youtube.com/watch?v=EwLrj6SkIzY</w:t>
              </w:r>
            </w:hyperlink>
            <w:r>
              <w:t xml:space="preserve"> </w:t>
            </w:r>
          </w:p>
          <w:p w:rsidR="00BF1777" w:rsidRDefault="00BF1777" w:rsidP="00BF1777"/>
          <w:p w:rsidR="00BF1777" w:rsidRDefault="00BF1777" w:rsidP="00BF1777">
            <w:r>
              <w:t>Record your version of the song and play back, did you like the performance, so you like blues music?</w:t>
            </w:r>
            <w:bookmarkStart w:id="0" w:name="_GoBack"/>
            <w:bookmarkEnd w:id="0"/>
          </w:p>
          <w:p w:rsidR="00931B24" w:rsidRDefault="00931B24" w:rsidP="00E64FD8"/>
        </w:tc>
        <w:tc>
          <w:tcPr>
            <w:tcW w:w="3969" w:type="dxa"/>
          </w:tcPr>
          <w:p w:rsidR="003A5C08" w:rsidRDefault="003A5C08"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3A5C08" w:rsidRDefault="003A5C08" w:rsidP="003B63F7"/>
          <w:p w:rsidR="00F277DC" w:rsidRDefault="00F277DC" w:rsidP="003B63F7"/>
          <w:p w:rsidR="003A5C08" w:rsidRDefault="003A5C08" w:rsidP="003B63F7"/>
          <w:p w:rsidR="003A5C08" w:rsidRDefault="003A5C08" w:rsidP="003B63F7"/>
          <w:p w:rsidR="003A5C08" w:rsidRDefault="003A5C08" w:rsidP="003B63F7"/>
          <w:p w:rsidR="00F277DC" w:rsidRDefault="00F277DC" w:rsidP="003B63F7"/>
          <w:p w:rsidR="00E921D1" w:rsidRDefault="00E921D1" w:rsidP="005A5B63"/>
        </w:tc>
      </w:tr>
      <w:tr w:rsidR="00C22A18" w:rsidTr="00E9717E">
        <w:tc>
          <w:tcPr>
            <w:tcW w:w="1414" w:type="dxa"/>
            <w:shd w:val="clear" w:color="auto" w:fill="00B050"/>
          </w:tcPr>
          <w:p w:rsidR="00E921D1" w:rsidRPr="00B42F5F" w:rsidRDefault="00B42F5F">
            <w:pPr>
              <w:rPr>
                <w:sz w:val="24"/>
                <w:szCs w:val="24"/>
              </w:rPr>
            </w:pPr>
            <w:r w:rsidRPr="00B42F5F">
              <w:rPr>
                <w:sz w:val="24"/>
                <w:szCs w:val="24"/>
              </w:rPr>
              <w:t>Individuality</w:t>
            </w:r>
          </w:p>
          <w:p w:rsidR="00B42F5F" w:rsidRPr="00B42F5F" w:rsidRDefault="00B42F5F">
            <w:pPr>
              <w:rPr>
                <w:sz w:val="24"/>
                <w:szCs w:val="24"/>
              </w:rPr>
            </w:pPr>
          </w:p>
        </w:tc>
        <w:tc>
          <w:tcPr>
            <w:tcW w:w="8787" w:type="dxa"/>
          </w:tcPr>
          <w:p w:rsidR="009821EA" w:rsidRDefault="009821EA" w:rsidP="009821EA">
            <w:r w:rsidRPr="009821EA">
              <w:t>Draw round bodies to create template</w:t>
            </w:r>
            <w:r>
              <w:t>, this can be done on the back of wallpaper roll</w:t>
            </w:r>
            <w:r w:rsidRPr="009821EA">
              <w:t xml:space="preserve"> – label the different body parts.</w:t>
            </w:r>
            <w:r>
              <w:t xml:space="preserve"> If you don’t have access </w:t>
            </w:r>
            <w:proofErr w:type="spellStart"/>
            <w:r>
              <w:t>tot his</w:t>
            </w:r>
            <w:proofErr w:type="spellEnd"/>
            <w:r>
              <w:t xml:space="preserve"> work on </w:t>
            </w:r>
            <w:proofErr w:type="spellStart"/>
            <w:r>
              <w:t>regonising</w:t>
            </w:r>
            <w:proofErr w:type="spellEnd"/>
            <w:r>
              <w:t xml:space="preserve"> body parts- this could be done through singing head shoulders knees and toes.</w:t>
            </w:r>
          </w:p>
          <w:p w:rsidR="009821EA" w:rsidRDefault="009821EA" w:rsidP="009821EA"/>
          <w:p w:rsidR="009821EA" w:rsidRDefault="009821EA" w:rsidP="009821EA">
            <w:r w:rsidRPr="009821EA">
              <w:t xml:space="preserve">Explore activities/challenges that use certain parts of our bodies – see below. </w:t>
            </w:r>
          </w:p>
          <w:p w:rsidR="009821EA" w:rsidRPr="009821EA" w:rsidRDefault="009821EA" w:rsidP="009821EA">
            <w:r>
              <w:t xml:space="preserve"> P.E</w:t>
            </w:r>
          </w:p>
          <w:p w:rsidR="009821EA" w:rsidRPr="009821EA" w:rsidRDefault="009821EA" w:rsidP="009821EA">
            <w:pPr>
              <w:numPr>
                <w:ilvl w:val="0"/>
                <w:numId w:val="8"/>
              </w:numPr>
              <w:rPr>
                <w:u w:val="single"/>
              </w:rPr>
            </w:pPr>
            <w:r w:rsidRPr="009821EA">
              <w:t>Basic stretching exercises- to identify body parts. Do to music or song</w:t>
            </w:r>
            <w:r>
              <w:t xml:space="preserve">- cosmic yoga is a good one for stretching. </w:t>
            </w:r>
          </w:p>
          <w:p w:rsidR="009821EA" w:rsidRPr="009821EA" w:rsidRDefault="009821EA" w:rsidP="009821EA">
            <w:pPr>
              <w:numPr>
                <w:ilvl w:val="0"/>
                <w:numId w:val="7"/>
              </w:numPr>
              <w:rPr>
                <w:u w:val="single"/>
              </w:rPr>
            </w:pPr>
            <w:r w:rsidRPr="009821EA">
              <w:t xml:space="preserve">Basic movement exercises- running/walking and stopping (use hoops and spots to stop on. Proclaimers. 500miles, </w:t>
            </w:r>
          </w:p>
          <w:p w:rsidR="009821EA" w:rsidRPr="009821EA" w:rsidRDefault="009821EA" w:rsidP="009821EA">
            <w:pPr>
              <w:numPr>
                <w:ilvl w:val="0"/>
                <w:numId w:val="7"/>
              </w:numPr>
              <w:rPr>
                <w:u w:val="single"/>
              </w:rPr>
            </w:pPr>
            <w:r w:rsidRPr="009821EA">
              <w:t xml:space="preserve">Repeat but introduce if able different types of movement. Skipping, hopping, jumping and crawling. </w:t>
            </w:r>
            <w:proofErr w:type="spellStart"/>
            <w:r w:rsidRPr="009821EA">
              <w:t>Kriss</w:t>
            </w:r>
            <w:proofErr w:type="spellEnd"/>
            <w:r w:rsidRPr="009821EA">
              <w:t xml:space="preserve"> </w:t>
            </w:r>
            <w:proofErr w:type="spellStart"/>
            <w:r w:rsidRPr="009821EA">
              <w:t>kross</w:t>
            </w:r>
            <w:proofErr w:type="spellEnd"/>
            <w:r w:rsidRPr="009821EA">
              <w:t xml:space="preserve">. Jump </w:t>
            </w:r>
            <w:proofErr w:type="spellStart"/>
            <w:r w:rsidRPr="009821EA">
              <w:t>Jump</w:t>
            </w:r>
            <w:proofErr w:type="spellEnd"/>
          </w:p>
          <w:p w:rsidR="009821EA" w:rsidRDefault="009821EA"/>
          <w:p w:rsidR="009821EA" w:rsidRDefault="009821EA">
            <w:r>
              <w:t xml:space="preserve">PSHE focus </w:t>
            </w:r>
          </w:p>
          <w:p w:rsidR="009821EA" w:rsidRDefault="009821EA"/>
          <w:p w:rsidR="009821EA" w:rsidRDefault="009821EA">
            <w:r w:rsidRPr="009821EA">
              <w:t>Create badges to put on during game of ‘What am I?’ – Girl or boy. Cut pictures out of a magazine and sort by male and female. Create collage to show males/females</w:t>
            </w:r>
          </w:p>
          <w:p w:rsidR="009821EA" w:rsidRDefault="009821EA"/>
          <w:p w:rsidR="009821EA" w:rsidRDefault="009821EA">
            <w:r w:rsidRPr="009821EA">
              <w:t xml:space="preserve">Look at images of lots of different people – different hair colour/skin tone/wearing glasses, hearing aids etc… - discuss how we are all beautiful- create </w:t>
            </w:r>
            <w:r>
              <w:t xml:space="preserve">a poster of pictures of people from </w:t>
            </w:r>
            <w:proofErr w:type="spellStart"/>
            <w:r>
              <w:t>magzines</w:t>
            </w:r>
            <w:proofErr w:type="spellEnd"/>
            <w:r>
              <w:t xml:space="preserve"> or people you know. </w:t>
            </w:r>
          </w:p>
          <w:p w:rsidR="009821EA" w:rsidRDefault="009821EA"/>
          <w:p w:rsidR="0023473C" w:rsidRDefault="0023473C"/>
        </w:tc>
        <w:tc>
          <w:tcPr>
            <w:tcW w:w="3969" w:type="dxa"/>
          </w:tcPr>
          <w:p w:rsidR="00E921D1" w:rsidRDefault="00E921D1" w:rsidP="00371804">
            <w:pPr>
              <w:jc w:val="center"/>
            </w:pPr>
          </w:p>
        </w:tc>
      </w:tr>
      <w:tr w:rsidR="00C22A18" w:rsidTr="00E9717E">
        <w:tc>
          <w:tcPr>
            <w:tcW w:w="1414" w:type="dxa"/>
            <w:shd w:val="clear" w:color="auto" w:fill="FFFF00"/>
          </w:tcPr>
          <w:p w:rsidR="00E921D1" w:rsidRPr="00B42F5F" w:rsidRDefault="00B42F5F">
            <w:pPr>
              <w:rPr>
                <w:sz w:val="24"/>
                <w:szCs w:val="24"/>
              </w:rPr>
            </w:pPr>
            <w:r w:rsidRPr="00B42F5F">
              <w:rPr>
                <w:sz w:val="24"/>
                <w:szCs w:val="24"/>
              </w:rPr>
              <w:t>Community</w:t>
            </w:r>
          </w:p>
          <w:p w:rsidR="00B42F5F" w:rsidRPr="00B42F5F" w:rsidRDefault="00B42F5F">
            <w:pPr>
              <w:rPr>
                <w:sz w:val="24"/>
                <w:szCs w:val="24"/>
              </w:rPr>
            </w:pPr>
          </w:p>
        </w:tc>
        <w:tc>
          <w:tcPr>
            <w:tcW w:w="8787" w:type="dxa"/>
          </w:tcPr>
          <w:p w:rsidR="00BF1777" w:rsidRPr="00BF1777" w:rsidRDefault="00BF1777" w:rsidP="00BF1777">
            <w:pPr>
              <w:rPr>
                <w:b/>
              </w:rPr>
            </w:pPr>
            <w:r>
              <w:t xml:space="preserve">Chinese New Year - </w:t>
            </w:r>
            <w:r w:rsidRPr="00BF1777">
              <w:rPr>
                <w:b/>
              </w:rPr>
              <w:t xml:space="preserve">Dragons in the City- </w:t>
            </w:r>
            <w:proofErr w:type="spellStart"/>
            <w:r w:rsidRPr="00BF1777">
              <w:rPr>
                <w:b/>
              </w:rPr>
              <w:t>ebook</w:t>
            </w:r>
            <w:proofErr w:type="spellEnd"/>
            <w:r w:rsidRPr="00BF1777">
              <w:rPr>
                <w:b/>
              </w:rPr>
              <w:t xml:space="preserve"> on </w:t>
            </w:r>
            <w:proofErr w:type="spellStart"/>
            <w:r w:rsidRPr="00BF1777">
              <w:rPr>
                <w:b/>
              </w:rPr>
              <w:t>Twinkl</w:t>
            </w:r>
            <w:proofErr w:type="spellEnd"/>
          </w:p>
          <w:p w:rsidR="00BF1777" w:rsidRPr="00BF1777" w:rsidRDefault="00BF1777" w:rsidP="00BF1777">
            <w:pPr>
              <w:rPr>
                <w:b/>
              </w:rPr>
            </w:pPr>
            <w:hyperlink r:id="rId16" w:history="1">
              <w:r w:rsidRPr="00BF1777">
                <w:rPr>
                  <w:rStyle w:val="Hyperlink"/>
                  <w:b/>
                </w:rPr>
                <w:t>https://www.twinkl.co.uk/resource/t-l-54364-dragons-in-the-city-ebook-english</w:t>
              </w:r>
            </w:hyperlink>
          </w:p>
          <w:p w:rsidR="00056DDF" w:rsidRDefault="00056DDF" w:rsidP="00E64FD8"/>
          <w:p w:rsidR="00BF1777" w:rsidRDefault="00BF1777" w:rsidP="00E64FD8">
            <w:r>
              <w:t xml:space="preserve">Re read story and make a </w:t>
            </w:r>
            <w:proofErr w:type="spellStart"/>
            <w:r>
              <w:t>chinese</w:t>
            </w:r>
            <w:proofErr w:type="spellEnd"/>
            <w:r>
              <w:t xml:space="preserve"> dragon out of any recycling you have, paint dragon in </w:t>
            </w:r>
            <w:r>
              <w:lastRenderedPageBreak/>
              <w:t xml:space="preserve">traditional colours. </w:t>
            </w:r>
          </w:p>
          <w:p w:rsidR="00BF1777" w:rsidRDefault="00BF1777" w:rsidP="00E64FD8"/>
          <w:p w:rsidR="00BF1777" w:rsidRDefault="00BF1777" w:rsidP="00E64FD8">
            <w:r w:rsidRPr="00BF1777">
              <w:t xml:space="preserve">Write down facts we know about Chinese new year, make other decorations ready for our </w:t>
            </w:r>
            <w:r>
              <w:t xml:space="preserve">end of term </w:t>
            </w:r>
            <w:r w:rsidRPr="00BF1777">
              <w:t>celebration</w:t>
            </w:r>
            <w:r>
              <w:t>. Use ideas from the following links</w:t>
            </w:r>
          </w:p>
          <w:p w:rsidR="00BF1777" w:rsidRDefault="00BF1777" w:rsidP="00E64FD8"/>
          <w:p w:rsidR="00BF1777" w:rsidRDefault="00BF1777" w:rsidP="00E64FD8">
            <w:hyperlink r:id="rId17" w:history="1">
              <w:r w:rsidRPr="00E943D6">
                <w:rPr>
                  <w:rStyle w:val="Hyperlink"/>
                </w:rPr>
                <w:t>https://www.twinkl.co.uk/resource/t-t-25941-chinese-new-year-simple-3d-paper-lantern-decoration</w:t>
              </w:r>
            </w:hyperlink>
            <w:r>
              <w:t xml:space="preserve"> </w:t>
            </w:r>
          </w:p>
          <w:p w:rsidR="00BF1777" w:rsidRDefault="00BF1777" w:rsidP="00E64FD8"/>
          <w:p w:rsidR="00BF1777" w:rsidRDefault="00BF1777" w:rsidP="00E64FD8">
            <w:hyperlink r:id="rId18" w:history="1">
              <w:r w:rsidRPr="00E943D6">
                <w:rPr>
                  <w:rStyle w:val="Hyperlink"/>
                </w:rPr>
                <w:t>https://www.twinkl.co.uk/resource/t-t-25681-3d-chinese-new-year-dragon-wreath-decoration-printable</w:t>
              </w:r>
            </w:hyperlink>
          </w:p>
          <w:p w:rsidR="00BF1777" w:rsidRDefault="00BF1777" w:rsidP="00E64FD8"/>
          <w:p w:rsidR="00BF1777" w:rsidRDefault="00BF1777" w:rsidP="00E64FD8">
            <w:hyperlink r:id="rId19" w:history="1">
              <w:r w:rsidRPr="00E943D6">
                <w:rPr>
                  <w:rStyle w:val="Hyperlink"/>
                </w:rPr>
                <w:t>https://www.twinkl.co.uk/resource/au-t-t-10033-chinese-new-year-paper-chain-craft-dragon</w:t>
              </w:r>
            </w:hyperlink>
            <w:r>
              <w:t xml:space="preserve"> </w:t>
            </w:r>
          </w:p>
          <w:p w:rsidR="00BF1777" w:rsidRDefault="00BF1777" w:rsidP="00E64FD8"/>
          <w:p w:rsidR="00BF1777" w:rsidRDefault="00BF1777" w:rsidP="00E64FD8">
            <w:r>
              <w:t xml:space="preserve">Or come up with your own ideas </w:t>
            </w:r>
            <w:r>
              <w:sym w:font="Wingdings" w:char="F04A"/>
            </w:r>
            <w:r>
              <w:t xml:space="preserve"> </w:t>
            </w:r>
          </w:p>
        </w:tc>
        <w:tc>
          <w:tcPr>
            <w:tcW w:w="3969" w:type="dxa"/>
          </w:tcPr>
          <w:p w:rsidR="006B6FC0" w:rsidRDefault="006B6FC0"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427128" w:rsidRDefault="00427128" w:rsidP="00124F10"/>
        </w:tc>
      </w:tr>
      <w:tr w:rsidR="00BB50F5" w:rsidTr="00E9717E">
        <w:tc>
          <w:tcPr>
            <w:tcW w:w="1414" w:type="dxa"/>
            <w:shd w:val="clear" w:color="auto" w:fill="FF0000"/>
          </w:tcPr>
          <w:p w:rsidR="00B42F5F" w:rsidRPr="00B42F5F" w:rsidRDefault="00B42F5F">
            <w:pPr>
              <w:rPr>
                <w:sz w:val="24"/>
                <w:szCs w:val="24"/>
              </w:rPr>
            </w:pPr>
            <w:r w:rsidRPr="00B42F5F">
              <w:rPr>
                <w:sz w:val="24"/>
                <w:szCs w:val="24"/>
              </w:rPr>
              <w:lastRenderedPageBreak/>
              <w:t>Challenge</w:t>
            </w:r>
          </w:p>
          <w:p w:rsidR="00B42F5F" w:rsidRPr="00B42F5F" w:rsidRDefault="00B42F5F">
            <w:pPr>
              <w:rPr>
                <w:sz w:val="24"/>
                <w:szCs w:val="24"/>
              </w:rPr>
            </w:pPr>
          </w:p>
        </w:tc>
        <w:tc>
          <w:tcPr>
            <w:tcW w:w="8787" w:type="dxa"/>
          </w:tcPr>
          <w:p w:rsidR="008538AE" w:rsidRDefault="001030D5" w:rsidP="00111FF7">
            <w:pPr>
              <w:rPr>
                <w:szCs w:val="24"/>
              </w:rPr>
            </w:pPr>
            <w:r>
              <w:rPr>
                <w:szCs w:val="24"/>
              </w:rPr>
              <w:t>Seasons</w:t>
            </w:r>
            <w:r w:rsidR="00A61FE0">
              <w:rPr>
                <w:szCs w:val="24"/>
              </w:rPr>
              <w:t>- can we recognise the seasons.</w:t>
            </w:r>
            <w:r w:rsidR="008538AE">
              <w:rPr>
                <w:szCs w:val="24"/>
              </w:rPr>
              <w:t xml:space="preserve">  </w:t>
            </w:r>
          </w:p>
          <w:p w:rsidR="008538AE" w:rsidRDefault="008538AE" w:rsidP="00111FF7">
            <w:pPr>
              <w:rPr>
                <w:szCs w:val="24"/>
              </w:rPr>
            </w:pPr>
          </w:p>
          <w:p w:rsidR="00A61FE0" w:rsidRDefault="008538AE" w:rsidP="00111FF7">
            <w:pPr>
              <w:rPr>
                <w:szCs w:val="24"/>
              </w:rPr>
            </w:pPr>
            <w:r>
              <w:rPr>
                <w:szCs w:val="24"/>
              </w:rPr>
              <w:t xml:space="preserve">Starting with Winter </w:t>
            </w:r>
          </w:p>
          <w:p w:rsidR="00A61FE0" w:rsidRPr="00A61FE0" w:rsidRDefault="00A61FE0" w:rsidP="00A61FE0">
            <w:pPr>
              <w:rPr>
                <w:szCs w:val="24"/>
              </w:rPr>
            </w:pPr>
            <w:r w:rsidRPr="00A61FE0">
              <w:rPr>
                <w:szCs w:val="24"/>
              </w:rPr>
              <w:t>Winter:</w:t>
            </w:r>
          </w:p>
          <w:p w:rsidR="00A61FE0" w:rsidRDefault="00A61FE0" w:rsidP="00A61FE0">
            <w:pPr>
              <w:rPr>
                <w:szCs w:val="24"/>
              </w:rPr>
            </w:pPr>
            <w:r>
              <w:rPr>
                <w:szCs w:val="24"/>
              </w:rPr>
              <w:t xml:space="preserve">Read a story about Winter </w:t>
            </w:r>
            <w:r w:rsidR="008344F8">
              <w:rPr>
                <w:szCs w:val="24"/>
              </w:rPr>
              <w:t>there is a good example here:</w:t>
            </w:r>
          </w:p>
          <w:p w:rsidR="008344F8" w:rsidRPr="00A61FE0" w:rsidRDefault="008344F8" w:rsidP="00A61FE0">
            <w:pPr>
              <w:rPr>
                <w:szCs w:val="24"/>
              </w:rPr>
            </w:pPr>
          </w:p>
          <w:p w:rsidR="00A61FE0" w:rsidRDefault="008344F8" w:rsidP="00A61FE0">
            <w:pPr>
              <w:rPr>
                <w:szCs w:val="24"/>
              </w:rPr>
            </w:pPr>
            <w:hyperlink r:id="rId20" w:history="1">
              <w:r w:rsidRPr="00E943D6">
                <w:rPr>
                  <w:rStyle w:val="Hyperlink"/>
                  <w:szCs w:val="24"/>
                </w:rPr>
                <w:t>https://www.youtube.com/watch?v=NrH9ZKk57vQ&amp;t=67s</w:t>
              </w:r>
            </w:hyperlink>
            <w:r>
              <w:rPr>
                <w:szCs w:val="24"/>
              </w:rPr>
              <w:t xml:space="preserve">  </w:t>
            </w:r>
          </w:p>
          <w:p w:rsidR="008344F8" w:rsidRPr="00A61FE0" w:rsidRDefault="008344F8" w:rsidP="00A61FE0">
            <w:pPr>
              <w:rPr>
                <w:szCs w:val="24"/>
              </w:rPr>
            </w:pPr>
          </w:p>
          <w:p w:rsidR="00A61FE0" w:rsidRPr="00A61FE0" w:rsidRDefault="00A61FE0" w:rsidP="00A61FE0">
            <w:pPr>
              <w:rPr>
                <w:szCs w:val="24"/>
              </w:rPr>
            </w:pPr>
            <w:r w:rsidRPr="00A61FE0">
              <w:rPr>
                <w:szCs w:val="24"/>
              </w:rPr>
              <w:t>Go for</w:t>
            </w:r>
            <w:r w:rsidR="008344F8">
              <w:rPr>
                <w:szCs w:val="24"/>
              </w:rPr>
              <w:t xml:space="preserve"> winter</w:t>
            </w:r>
            <w:r w:rsidRPr="00A61FE0">
              <w:rPr>
                <w:szCs w:val="24"/>
              </w:rPr>
              <w:t xml:space="preserve"> walks </w:t>
            </w:r>
            <w:r w:rsidR="008344F8">
              <w:rPr>
                <w:szCs w:val="24"/>
              </w:rPr>
              <w:t>a</w:t>
            </w:r>
            <w:r w:rsidRPr="00A61FE0">
              <w:rPr>
                <w:szCs w:val="24"/>
              </w:rPr>
              <w:t xml:space="preserve">round </w:t>
            </w:r>
            <w:r w:rsidR="008344F8">
              <w:rPr>
                <w:szCs w:val="24"/>
              </w:rPr>
              <w:t xml:space="preserve">your local area </w:t>
            </w:r>
            <w:r w:rsidRPr="00A61FE0">
              <w:rPr>
                <w:szCs w:val="24"/>
              </w:rPr>
              <w:t xml:space="preserve">to experience the winter weather – try and include wet, cold, frosty, weather and if at all possible, snowy weather. </w:t>
            </w:r>
            <w:r w:rsidR="008344F8">
              <w:rPr>
                <w:szCs w:val="24"/>
              </w:rPr>
              <w:t xml:space="preserve">Take photographs </w:t>
            </w:r>
          </w:p>
          <w:p w:rsidR="00A61FE0" w:rsidRPr="00A61FE0" w:rsidRDefault="00A61FE0" w:rsidP="00A61FE0">
            <w:pPr>
              <w:rPr>
                <w:szCs w:val="24"/>
              </w:rPr>
            </w:pPr>
          </w:p>
          <w:p w:rsidR="00A61FE0" w:rsidRPr="00A61FE0" w:rsidRDefault="00A61FE0" w:rsidP="00A61FE0">
            <w:pPr>
              <w:rPr>
                <w:szCs w:val="24"/>
              </w:rPr>
            </w:pPr>
            <w:r w:rsidRPr="00A61FE0">
              <w:rPr>
                <w:szCs w:val="24"/>
              </w:rPr>
              <w:t>Observe the trees and plants whilst out and about – take photos of them and</w:t>
            </w:r>
            <w:r w:rsidR="008344F8">
              <w:rPr>
                <w:szCs w:val="24"/>
              </w:rPr>
              <w:t xml:space="preserve"> relate to the Winter story</w:t>
            </w:r>
            <w:r w:rsidRPr="00A61FE0">
              <w:rPr>
                <w:szCs w:val="24"/>
              </w:rPr>
              <w:t>. Collect bare twigs from the ground &amp; highlight that there are no leaves on them or on the trees or plants at the moment</w:t>
            </w:r>
          </w:p>
          <w:p w:rsidR="00A61FE0" w:rsidRPr="00A61FE0" w:rsidRDefault="00A61FE0" w:rsidP="00A61FE0">
            <w:pPr>
              <w:rPr>
                <w:szCs w:val="24"/>
              </w:rPr>
            </w:pPr>
          </w:p>
          <w:p w:rsidR="008344F8" w:rsidRDefault="00A61FE0" w:rsidP="00A61FE0">
            <w:pPr>
              <w:rPr>
                <w:szCs w:val="24"/>
              </w:rPr>
            </w:pPr>
            <w:r w:rsidRPr="00A61FE0">
              <w:rPr>
                <w:szCs w:val="24"/>
              </w:rPr>
              <w:t xml:space="preserve">Make records of any winter weather experienced through photos of the pupils out and about. </w:t>
            </w:r>
            <w:r w:rsidR="008344F8">
              <w:rPr>
                <w:szCs w:val="24"/>
              </w:rPr>
              <w:t xml:space="preserve">Make </w:t>
            </w:r>
            <w:r w:rsidRPr="00A61FE0">
              <w:rPr>
                <w:szCs w:val="24"/>
              </w:rPr>
              <w:t>art work linked to winter and create a display of winter weather.</w:t>
            </w:r>
            <w:r w:rsidR="008344F8">
              <w:rPr>
                <w:szCs w:val="24"/>
              </w:rPr>
              <w:t xml:space="preserve"> Ideas below. As I am unsure what Art resources you have access to choose which ones are best for you. </w:t>
            </w:r>
          </w:p>
          <w:p w:rsidR="008344F8" w:rsidRDefault="008344F8" w:rsidP="00A61FE0">
            <w:pPr>
              <w:rPr>
                <w:szCs w:val="24"/>
              </w:rPr>
            </w:pPr>
          </w:p>
          <w:p w:rsidR="008344F8" w:rsidRPr="00A61FE0" w:rsidRDefault="008344F8" w:rsidP="00A61FE0">
            <w:pPr>
              <w:rPr>
                <w:szCs w:val="24"/>
              </w:rPr>
            </w:pPr>
            <w:hyperlink r:id="rId21" w:history="1">
              <w:r w:rsidRPr="00E943D6">
                <w:rPr>
                  <w:rStyle w:val="Hyperlink"/>
                  <w:szCs w:val="24"/>
                </w:rPr>
                <w:t>https://artfulparent.com/winter-art-projects-for-kids/</w:t>
              </w:r>
            </w:hyperlink>
            <w:r>
              <w:rPr>
                <w:szCs w:val="24"/>
              </w:rPr>
              <w:t xml:space="preserve"> </w:t>
            </w:r>
          </w:p>
          <w:p w:rsidR="00A61FE0" w:rsidRPr="00A61FE0" w:rsidRDefault="00A61FE0" w:rsidP="00A61FE0">
            <w:pPr>
              <w:rPr>
                <w:szCs w:val="24"/>
              </w:rPr>
            </w:pPr>
          </w:p>
          <w:p w:rsidR="009821EA" w:rsidRDefault="00A61FE0" w:rsidP="00A61FE0">
            <w:pPr>
              <w:rPr>
                <w:szCs w:val="24"/>
              </w:rPr>
            </w:pPr>
            <w:r w:rsidRPr="00A61FE0">
              <w:rPr>
                <w:szCs w:val="24"/>
              </w:rPr>
              <w:t>Explore the clot</w:t>
            </w:r>
            <w:r w:rsidR="008344F8">
              <w:rPr>
                <w:szCs w:val="24"/>
              </w:rPr>
              <w:t>hing that you would wear in winter, hat scarves, gloves, thick coat, boots etc.</w:t>
            </w:r>
            <w:r w:rsidRPr="00A61FE0">
              <w:rPr>
                <w:szCs w:val="24"/>
              </w:rPr>
              <w:t>. Practise getting ready to go out for walks in the winter weather – can they identify/name what they need to wear and if appropriate, explain why</w:t>
            </w:r>
            <w:r w:rsidR="008344F8">
              <w:rPr>
                <w:szCs w:val="24"/>
              </w:rPr>
              <w:t>?</w:t>
            </w:r>
          </w:p>
          <w:p w:rsidR="009821EA" w:rsidRDefault="009821EA" w:rsidP="00A61FE0">
            <w:pPr>
              <w:rPr>
                <w:szCs w:val="24"/>
              </w:rPr>
            </w:pPr>
          </w:p>
          <w:p w:rsidR="009821EA" w:rsidRPr="009821EA" w:rsidRDefault="009821EA" w:rsidP="009821EA">
            <w:pPr>
              <w:rPr>
                <w:szCs w:val="24"/>
              </w:rPr>
            </w:pPr>
            <w:r w:rsidRPr="009821EA">
              <w:rPr>
                <w:szCs w:val="24"/>
              </w:rPr>
              <w:t>Create pictures of themselves wearing appropriate winter clothing – have photos of the pupils in their indoor clothing and take photos of their coats, hats, gloves, boots etc. Cut out the photos of their clothing and see if they can recognise their own coats/hats/gloves etc. and stick them onto the photo of themselves in the correct place.</w:t>
            </w:r>
          </w:p>
          <w:p w:rsidR="009821EA" w:rsidRPr="009821EA" w:rsidRDefault="009821EA" w:rsidP="009821EA">
            <w:pPr>
              <w:rPr>
                <w:szCs w:val="24"/>
              </w:rPr>
            </w:pPr>
          </w:p>
          <w:p w:rsidR="009821EA" w:rsidRPr="009821EA" w:rsidRDefault="009821EA" w:rsidP="009821EA">
            <w:pPr>
              <w:rPr>
                <w:szCs w:val="24"/>
              </w:rPr>
            </w:pPr>
            <w:r w:rsidRPr="009821EA">
              <w:rPr>
                <w:szCs w:val="24"/>
              </w:rPr>
              <w:t xml:space="preserve">Explore winter weather </w:t>
            </w:r>
            <w:r>
              <w:rPr>
                <w:szCs w:val="24"/>
              </w:rPr>
              <w:t>at home</w:t>
            </w:r>
            <w:r w:rsidRPr="009821EA">
              <w:rPr>
                <w:szCs w:val="24"/>
              </w:rPr>
              <w:t xml:space="preserve"> in sensory ways – explore ice, cold rain and wind, using water sprays that have been in the fridge and fans.</w:t>
            </w:r>
          </w:p>
          <w:p w:rsidR="009821EA" w:rsidRPr="009821EA" w:rsidRDefault="009821EA" w:rsidP="009821EA">
            <w:pPr>
              <w:rPr>
                <w:szCs w:val="24"/>
              </w:rPr>
            </w:pPr>
          </w:p>
          <w:p w:rsidR="009821EA" w:rsidRPr="009821EA" w:rsidRDefault="009821EA" w:rsidP="009821EA">
            <w:pPr>
              <w:rPr>
                <w:szCs w:val="24"/>
              </w:rPr>
            </w:pPr>
            <w:r w:rsidRPr="009821EA">
              <w:rPr>
                <w:szCs w:val="24"/>
              </w:rPr>
              <w:t>Investigate/explore activities they can do in winter, e.g. go sledging, build a snowman, see Christmas decorations &amp; lights, celebrate Diwali, walk in snow, walk on frost covered grass, throw snowballs</w:t>
            </w:r>
          </w:p>
          <w:p w:rsidR="009821EA" w:rsidRPr="009821EA" w:rsidRDefault="009821EA" w:rsidP="009821EA">
            <w:pPr>
              <w:rPr>
                <w:szCs w:val="24"/>
              </w:rPr>
            </w:pPr>
          </w:p>
          <w:p w:rsidR="009821EA" w:rsidRPr="009821EA" w:rsidRDefault="009821EA" w:rsidP="009821EA">
            <w:pPr>
              <w:rPr>
                <w:szCs w:val="24"/>
              </w:rPr>
            </w:pPr>
            <w:r w:rsidRPr="009821EA">
              <w:rPr>
                <w:szCs w:val="24"/>
              </w:rPr>
              <w:t xml:space="preserve">Identify, explore, taste food associated with winter e.g. soup, hot chocolate, Christmas cake </w:t>
            </w:r>
            <w:proofErr w:type="spellStart"/>
            <w:r w:rsidRPr="009821EA">
              <w:rPr>
                <w:szCs w:val="24"/>
              </w:rPr>
              <w:t>etc</w:t>
            </w:r>
            <w:proofErr w:type="spellEnd"/>
          </w:p>
          <w:p w:rsidR="009821EA" w:rsidRPr="009821EA" w:rsidRDefault="009821EA" w:rsidP="009821EA">
            <w:pPr>
              <w:rPr>
                <w:szCs w:val="24"/>
              </w:rPr>
            </w:pPr>
          </w:p>
          <w:p w:rsidR="009821EA" w:rsidRPr="009821EA" w:rsidRDefault="009821EA" w:rsidP="009821EA">
            <w:pPr>
              <w:rPr>
                <w:szCs w:val="24"/>
              </w:rPr>
            </w:pPr>
            <w:r w:rsidRPr="009821EA">
              <w:rPr>
                <w:szCs w:val="24"/>
              </w:rPr>
              <w:t xml:space="preserve">Explore darkness – use a dark den or sensory room if available – link to dark, winter days. Explore bike lights, torches and reflective fabrics, which some pupils may have on their coats. </w:t>
            </w:r>
          </w:p>
          <w:p w:rsidR="009821EA" w:rsidRPr="00A61FE0" w:rsidRDefault="009821EA" w:rsidP="00A61FE0">
            <w:pPr>
              <w:rPr>
                <w:szCs w:val="24"/>
              </w:rPr>
            </w:pPr>
          </w:p>
          <w:p w:rsidR="00CB02FA" w:rsidRPr="00E9717E" w:rsidRDefault="00CB02FA">
            <w:pPr>
              <w:rPr>
                <w:szCs w:val="24"/>
              </w:rPr>
            </w:pPr>
          </w:p>
        </w:tc>
        <w:tc>
          <w:tcPr>
            <w:tcW w:w="3969" w:type="dxa"/>
          </w:tcPr>
          <w:p w:rsidR="00EE0642" w:rsidRDefault="00EE0642" w:rsidP="003B63F7"/>
          <w:p w:rsidR="00A32DF8" w:rsidRDefault="00A32DF8" w:rsidP="003B63F7"/>
        </w:tc>
      </w:tr>
      <w:tr w:rsidR="00B42F5F" w:rsidTr="006B6FC0">
        <w:tc>
          <w:tcPr>
            <w:tcW w:w="14170" w:type="dxa"/>
            <w:gridSpan w:val="3"/>
          </w:tcPr>
          <w:p w:rsidR="008A2C03" w:rsidRDefault="008A2C03" w:rsidP="00A61FE0"/>
          <w:p w:rsidR="00CB02FA" w:rsidRDefault="00CB02FA" w:rsidP="00931B24">
            <w:pPr>
              <w:pStyle w:val="ListParagraph"/>
            </w:pPr>
            <w:r>
              <w:t>Please feel free to email me anyti</w:t>
            </w:r>
            <w:r w:rsidR="00931B24">
              <w:t xml:space="preserve">me if you have any questions, if you need any further support </w:t>
            </w:r>
            <w:r>
              <w:t xml:space="preserve">or if you want to send pictures or an email to update me on your progress. I would love to see what you are getting up to. My email address is </w:t>
            </w:r>
            <w:hyperlink r:id="rId22" w:history="1">
              <w:r w:rsidR="00826E14" w:rsidRPr="00C46C20">
                <w:rPr>
                  <w:rStyle w:val="Hyperlink"/>
                </w:rPr>
                <w:t>lrashleigh@parklane.cheshire.sch.uk</w:t>
              </w:r>
            </w:hyperlink>
            <w:r w:rsidR="00826E14">
              <w:t xml:space="preserve"> </w:t>
            </w:r>
          </w:p>
        </w:tc>
      </w:tr>
    </w:tbl>
    <w:p w:rsidR="00E6122E" w:rsidRPr="00E6122E" w:rsidRDefault="00E6122E" w:rsidP="00931B24">
      <w:pPr>
        <w:rPr>
          <w:b/>
          <w:u w:val="single"/>
        </w:rPr>
      </w:pPr>
    </w:p>
    <w:sectPr w:rsidR="00E6122E" w:rsidRPr="00E6122E"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533"/>
    <w:multiLevelType w:val="hybridMultilevel"/>
    <w:tmpl w:val="6908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86A77"/>
    <w:multiLevelType w:val="hybridMultilevel"/>
    <w:tmpl w:val="3D0678F8"/>
    <w:lvl w:ilvl="0" w:tplc="E59E7A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31672"/>
    <w:multiLevelType w:val="hybridMultilevel"/>
    <w:tmpl w:val="461A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A259D"/>
    <w:multiLevelType w:val="hybridMultilevel"/>
    <w:tmpl w:val="1036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075071"/>
    <w:multiLevelType w:val="hybridMultilevel"/>
    <w:tmpl w:val="FF3E9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8D5CA5"/>
    <w:multiLevelType w:val="hybridMultilevel"/>
    <w:tmpl w:val="B066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FF59E9"/>
    <w:multiLevelType w:val="hybridMultilevel"/>
    <w:tmpl w:val="11CC1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2"/>
  </w:compat>
  <w:rsids>
    <w:rsidRoot w:val="001D2CCA"/>
    <w:rsid w:val="000010FF"/>
    <w:rsid w:val="000429AD"/>
    <w:rsid w:val="00056DDF"/>
    <w:rsid w:val="000610ED"/>
    <w:rsid w:val="000644CC"/>
    <w:rsid w:val="001030D5"/>
    <w:rsid w:val="0010611B"/>
    <w:rsid w:val="001063B7"/>
    <w:rsid w:val="00111FF7"/>
    <w:rsid w:val="00124F10"/>
    <w:rsid w:val="00140140"/>
    <w:rsid w:val="00172ABC"/>
    <w:rsid w:val="001A4655"/>
    <w:rsid w:val="001D2CCA"/>
    <w:rsid w:val="00214A99"/>
    <w:rsid w:val="0023473C"/>
    <w:rsid w:val="0026550E"/>
    <w:rsid w:val="002A6B7C"/>
    <w:rsid w:val="002B0583"/>
    <w:rsid w:val="002D46A2"/>
    <w:rsid w:val="00303FDE"/>
    <w:rsid w:val="00346F07"/>
    <w:rsid w:val="003472FA"/>
    <w:rsid w:val="00371804"/>
    <w:rsid w:val="003A5C08"/>
    <w:rsid w:val="003B63F7"/>
    <w:rsid w:val="003D4694"/>
    <w:rsid w:val="004079F0"/>
    <w:rsid w:val="00427128"/>
    <w:rsid w:val="00460046"/>
    <w:rsid w:val="0049087D"/>
    <w:rsid w:val="004912A0"/>
    <w:rsid w:val="00510685"/>
    <w:rsid w:val="005A5B63"/>
    <w:rsid w:val="00671749"/>
    <w:rsid w:val="006718F1"/>
    <w:rsid w:val="00675E08"/>
    <w:rsid w:val="00690246"/>
    <w:rsid w:val="006A3810"/>
    <w:rsid w:val="006B6FC0"/>
    <w:rsid w:val="006D0507"/>
    <w:rsid w:val="006F78F5"/>
    <w:rsid w:val="0075568C"/>
    <w:rsid w:val="00762195"/>
    <w:rsid w:val="00826E14"/>
    <w:rsid w:val="008344F8"/>
    <w:rsid w:val="008538AE"/>
    <w:rsid w:val="00875354"/>
    <w:rsid w:val="008A2C03"/>
    <w:rsid w:val="00900F38"/>
    <w:rsid w:val="00931B24"/>
    <w:rsid w:val="009821EA"/>
    <w:rsid w:val="009B7E07"/>
    <w:rsid w:val="009C6C09"/>
    <w:rsid w:val="009E0F8A"/>
    <w:rsid w:val="009F3B32"/>
    <w:rsid w:val="00A32DF8"/>
    <w:rsid w:val="00A437B4"/>
    <w:rsid w:val="00A61FE0"/>
    <w:rsid w:val="00A71E2E"/>
    <w:rsid w:val="00AE66D1"/>
    <w:rsid w:val="00B0280E"/>
    <w:rsid w:val="00B3289C"/>
    <w:rsid w:val="00B42F5F"/>
    <w:rsid w:val="00B447FD"/>
    <w:rsid w:val="00B603EF"/>
    <w:rsid w:val="00BA58E5"/>
    <w:rsid w:val="00BB50F5"/>
    <w:rsid w:val="00BE4AA5"/>
    <w:rsid w:val="00BF1777"/>
    <w:rsid w:val="00C121A5"/>
    <w:rsid w:val="00C17EA1"/>
    <w:rsid w:val="00C22520"/>
    <w:rsid w:val="00C22A18"/>
    <w:rsid w:val="00C36BA0"/>
    <w:rsid w:val="00CA1883"/>
    <w:rsid w:val="00CA2F8C"/>
    <w:rsid w:val="00CA594C"/>
    <w:rsid w:val="00CB02FA"/>
    <w:rsid w:val="00CB0B4A"/>
    <w:rsid w:val="00CC06E7"/>
    <w:rsid w:val="00D233E8"/>
    <w:rsid w:val="00D52778"/>
    <w:rsid w:val="00D660AC"/>
    <w:rsid w:val="00DB1768"/>
    <w:rsid w:val="00DC145D"/>
    <w:rsid w:val="00DF3028"/>
    <w:rsid w:val="00E448A4"/>
    <w:rsid w:val="00E44C9A"/>
    <w:rsid w:val="00E5068E"/>
    <w:rsid w:val="00E6122E"/>
    <w:rsid w:val="00E64FD8"/>
    <w:rsid w:val="00E921D1"/>
    <w:rsid w:val="00E9717E"/>
    <w:rsid w:val="00EE0642"/>
    <w:rsid w:val="00F277DC"/>
    <w:rsid w:val="00F7094C"/>
    <w:rsid w:val="00F747D7"/>
    <w:rsid w:val="00F77F77"/>
    <w:rsid w:val="00FD32A7"/>
    <w:rsid w:val="00FD6C11"/>
    <w:rsid w:val="00FE0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6261"/>
  <w15:docId w15:val="{F3D4A4DE-CAB1-46D6-9206-EE0B6C42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A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9F3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B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625543">
      <w:bodyDiv w:val="1"/>
      <w:marLeft w:val="0"/>
      <w:marRight w:val="0"/>
      <w:marTop w:val="0"/>
      <w:marBottom w:val="0"/>
      <w:divBdr>
        <w:top w:val="none" w:sz="0" w:space="0" w:color="auto"/>
        <w:left w:val="none" w:sz="0" w:space="0" w:color="auto"/>
        <w:bottom w:val="none" w:sz="0" w:space="0" w:color="auto"/>
        <w:right w:val="none" w:sz="0" w:space="0" w:color="auto"/>
      </w:divBdr>
    </w:div>
    <w:div w:id="109381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city.com/" TargetMode="External"/><Relationship Id="rId13" Type="http://schemas.openxmlformats.org/officeDocument/2006/relationships/hyperlink" Target="https://www.youtube.com/watch?v=sUPqW79s5FA" TargetMode="External"/><Relationship Id="rId18" Type="http://schemas.openxmlformats.org/officeDocument/2006/relationships/hyperlink" Target="https://www.twinkl.co.uk/resource/t-t-25681-3d-chinese-new-year-dragon-wreath-decoration-printable" TargetMode="External"/><Relationship Id="rId3" Type="http://schemas.openxmlformats.org/officeDocument/2006/relationships/styles" Target="styles.xml"/><Relationship Id="rId21" Type="http://schemas.openxmlformats.org/officeDocument/2006/relationships/hyperlink" Target="https://artfulparent.com/winter-art-projects-for-kids/" TargetMode="External"/><Relationship Id="rId7" Type="http://schemas.openxmlformats.org/officeDocument/2006/relationships/hyperlink" Target="https://www.vooks.com/" TargetMode="External"/><Relationship Id="rId12" Type="http://schemas.openxmlformats.org/officeDocument/2006/relationships/hyperlink" Target="https://www.youtube.com/watch?v=D0K3jGK10DU" TargetMode="External"/><Relationship Id="rId17" Type="http://schemas.openxmlformats.org/officeDocument/2006/relationships/hyperlink" Target="https://www.twinkl.co.uk/resource/t-t-25941-chinese-new-year-simple-3d-paper-lantern-decoration" TargetMode="External"/><Relationship Id="rId2" Type="http://schemas.openxmlformats.org/officeDocument/2006/relationships/numbering" Target="numbering.xml"/><Relationship Id="rId16" Type="http://schemas.openxmlformats.org/officeDocument/2006/relationships/hyperlink" Target="https://www.twinkl.co.uk/resource/t-l-54364-dragons-in-the-city-ebook-english" TargetMode="External"/><Relationship Id="rId20" Type="http://schemas.openxmlformats.org/officeDocument/2006/relationships/hyperlink" Target="https://www.youtube.com/watch?v=NrH9ZKk57vQ&amp;t=67s" TargetMode="External"/><Relationship Id="rId1" Type="http://schemas.openxmlformats.org/officeDocument/2006/relationships/customXml" Target="../customXml/item1.xml"/><Relationship Id="rId6" Type="http://schemas.openxmlformats.org/officeDocument/2006/relationships/hyperlink" Target="https://www.youtube.com/user/CosmicKidsYoga" TargetMode="External"/><Relationship Id="rId11" Type="http://schemas.openxmlformats.org/officeDocument/2006/relationships/hyperlink" Target="https://en-gb.facebook.com/pages/category/Elementary-School/Park-Lane-Special-School-164112206280713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EwLrj6SkIzY" TargetMode="External"/><Relationship Id="rId23" Type="http://schemas.openxmlformats.org/officeDocument/2006/relationships/fontTable" Target="fontTable.xml"/><Relationship Id="rId10" Type="http://schemas.openxmlformats.org/officeDocument/2006/relationships/hyperlink" Target="https://en-gb.facebook.com/signalongcharity/" TargetMode="External"/><Relationship Id="rId19" Type="http://schemas.openxmlformats.org/officeDocument/2006/relationships/hyperlink" Target="https://www.twinkl.co.uk/resource/au-t-t-10033-chinese-new-year-paper-chain-craft-dragon" TargetMode="External"/><Relationship Id="rId4" Type="http://schemas.openxmlformats.org/officeDocument/2006/relationships/settings" Target="settings.xml"/><Relationship Id="rId9" Type="http://schemas.openxmlformats.org/officeDocument/2006/relationships/hyperlink" Target="http://www.letters-and-sounds.com/" TargetMode="External"/><Relationship Id="rId14" Type="http://schemas.openxmlformats.org/officeDocument/2006/relationships/hyperlink" Target="https://www.youtube.com/watch?v=BATlJwKB8ts" TargetMode="External"/><Relationship Id="rId22" Type="http://schemas.openxmlformats.org/officeDocument/2006/relationships/hyperlink" Target="mailto:lrashleigh@parklane.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7353C-8592-4602-9450-6F847E4B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LRashleigh</cp:lastModifiedBy>
  <cp:revision>4</cp:revision>
  <dcterms:created xsi:type="dcterms:W3CDTF">2021-01-08T08:47:00Z</dcterms:created>
  <dcterms:modified xsi:type="dcterms:W3CDTF">2021-01-08T18:12:00Z</dcterms:modified>
</cp:coreProperties>
</file>