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A0" w:rsidRPr="0049087D" w:rsidRDefault="004618D9">
      <w:pPr>
        <w:rPr>
          <w:b/>
          <w:sz w:val="36"/>
          <w:szCs w:val="36"/>
          <w:u w:val="single"/>
        </w:rPr>
      </w:pPr>
      <w:r>
        <w:rPr>
          <w:b/>
          <w:sz w:val="36"/>
          <w:szCs w:val="36"/>
          <w:u w:val="single"/>
        </w:rPr>
        <w:t>6</w:t>
      </w:r>
      <w:r w:rsidRPr="00984CA1">
        <w:rPr>
          <w:b/>
          <w:sz w:val="36"/>
          <w:szCs w:val="36"/>
          <w:u w:val="single"/>
          <w:vertAlign w:val="superscript"/>
        </w:rPr>
        <w:t>th</w:t>
      </w:r>
      <w:r w:rsidR="00984CA1">
        <w:rPr>
          <w:b/>
          <w:sz w:val="36"/>
          <w:szCs w:val="36"/>
          <w:u w:val="single"/>
        </w:rPr>
        <w:t xml:space="preserve"> form 2</w:t>
      </w:r>
      <w:r w:rsidR="001D2CCA" w:rsidRPr="0049087D">
        <w:rPr>
          <w:b/>
          <w:sz w:val="36"/>
          <w:szCs w:val="36"/>
          <w:u w:val="single"/>
        </w:rPr>
        <w:t xml:space="preserve"> Class</w:t>
      </w:r>
      <w:r w:rsidR="00D50311">
        <w:rPr>
          <w:b/>
          <w:sz w:val="36"/>
          <w:szCs w:val="36"/>
          <w:u w:val="single"/>
        </w:rPr>
        <w:t xml:space="preserve"> - Monday and Tuesday</w:t>
      </w:r>
      <w:r>
        <w:rPr>
          <w:b/>
          <w:sz w:val="36"/>
          <w:szCs w:val="36"/>
          <w:u w:val="single"/>
        </w:rPr>
        <w:t xml:space="preserve"> </w:t>
      </w:r>
    </w:p>
    <w:p w:rsidR="00C22A18" w:rsidRPr="00B42F5F" w:rsidRDefault="004618D9">
      <w:pPr>
        <w:rPr>
          <w:b/>
          <w:sz w:val="28"/>
          <w:szCs w:val="28"/>
          <w:u w:val="single"/>
        </w:rPr>
      </w:pPr>
      <w:r>
        <w:rPr>
          <w:b/>
          <w:sz w:val="28"/>
          <w:szCs w:val="28"/>
          <w:u w:val="single"/>
        </w:rPr>
        <w:t>Weeks beginning</w:t>
      </w:r>
      <w:r w:rsidR="00E921D1" w:rsidRPr="00B42F5F">
        <w:rPr>
          <w:b/>
          <w:sz w:val="28"/>
          <w:szCs w:val="28"/>
          <w:u w:val="single"/>
        </w:rPr>
        <w:t xml:space="preserve">: </w:t>
      </w:r>
      <w:r w:rsidR="006167E1">
        <w:rPr>
          <w:b/>
          <w:sz w:val="28"/>
          <w:szCs w:val="28"/>
          <w:u w:val="single"/>
        </w:rPr>
        <w:t>8</w:t>
      </w:r>
      <w:r w:rsidR="006167E1" w:rsidRPr="006167E1">
        <w:rPr>
          <w:b/>
          <w:sz w:val="28"/>
          <w:szCs w:val="28"/>
          <w:u w:val="single"/>
          <w:vertAlign w:val="superscript"/>
        </w:rPr>
        <w:t>th</w:t>
      </w:r>
      <w:r w:rsidR="006167E1">
        <w:rPr>
          <w:b/>
          <w:sz w:val="28"/>
          <w:szCs w:val="28"/>
          <w:u w:val="single"/>
        </w:rPr>
        <w:t xml:space="preserve"> March &amp; 15</w:t>
      </w:r>
      <w:r w:rsidR="006167E1" w:rsidRPr="006167E1">
        <w:rPr>
          <w:b/>
          <w:sz w:val="28"/>
          <w:szCs w:val="28"/>
          <w:u w:val="single"/>
          <w:vertAlign w:val="superscript"/>
        </w:rPr>
        <w:t>th</w:t>
      </w:r>
      <w:r w:rsidR="006167E1">
        <w:rPr>
          <w:b/>
          <w:sz w:val="28"/>
          <w:szCs w:val="28"/>
          <w:u w:val="single"/>
        </w:rPr>
        <w:t xml:space="preserve"> March</w:t>
      </w:r>
      <w:r w:rsidR="00CA1365">
        <w:rPr>
          <w:b/>
          <w:sz w:val="28"/>
          <w:szCs w:val="28"/>
          <w:u w:val="single"/>
        </w:rPr>
        <w:t xml:space="preserve"> </w:t>
      </w:r>
      <w:r w:rsidR="003E20AC">
        <w:rPr>
          <w:b/>
          <w:sz w:val="28"/>
          <w:szCs w:val="28"/>
          <w:u w:val="single"/>
        </w:rPr>
        <w:t>2021</w:t>
      </w:r>
      <w:r w:rsidR="00C22A18">
        <w:rPr>
          <w:b/>
          <w:sz w:val="28"/>
          <w:szCs w:val="28"/>
          <w:u w:val="single"/>
        </w:rPr>
        <w:t xml:space="preserve">  </w:t>
      </w:r>
    </w:p>
    <w:tbl>
      <w:tblPr>
        <w:tblStyle w:val="TableGrid"/>
        <w:tblW w:w="14170" w:type="dxa"/>
        <w:tblLook w:val="04A0" w:firstRow="1" w:lastRow="0" w:firstColumn="1" w:lastColumn="0" w:noHBand="0" w:noVBand="1"/>
      </w:tblPr>
      <w:tblGrid>
        <w:gridCol w:w="1414"/>
        <w:gridCol w:w="7937"/>
        <w:gridCol w:w="4819"/>
      </w:tblGrid>
      <w:tr w:rsidR="00C22A18" w:rsidRPr="00B42F5F" w:rsidTr="00BB50F5">
        <w:tc>
          <w:tcPr>
            <w:tcW w:w="1414" w:type="dxa"/>
          </w:tcPr>
          <w:p w:rsidR="00E921D1" w:rsidRPr="00B42F5F" w:rsidRDefault="004618D9">
            <w:pPr>
              <w:rPr>
                <w:b/>
                <w:sz w:val="28"/>
                <w:szCs w:val="28"/>
              </w:rPr>
            </w:pPr>
            <w:r>
              <w:rPr>
                <w:b/>
                <w:sz w:val="28"/>
                <w:szCs w:val="28"/>
              </w:rPr>
              <w:t>Subject</w:t>
            </w:r>
          </w:p>
        </w:tc>
        <w:tc>
          <w:tcPr>
            <w:tcW w:w="7937" w:type="dxa"/>
          </w:tcPr>
          <w:p w:rsidR="00E921D1" w:rsidRPr="00B42F5F" w:rsidRDefault="00B42F5F">
            <w:pPr>
              <w:rPr>
                <w:b/>
                <w:sz w:val="28"/>
                <w:szCs w:val="28"/>
              </w:rPr>
            </w:pPr>
            <w:r w:rsidRPr="00B42F5F">
              <w:rPr>
                <w:b/>
                <w:sz w:val="28"/>
                <w:szCs w:val="28"/>
              </w:rPr>
              <w:t xml:space="preserve">Activity </w:t>
            </w:r>
          </w:p>
        </w:tc>
        <w:tc>
          <w:tcPr>
            <w:tcW w:w="4819" w:type="dxa"/>
          </w:tcPr>
          <w:p w:rsidR="00E921D1" w:rsidRPr="00B42F5F" w:rsidRDefault="00B42F5F">
            <w:pPr>
              <w:rPr>
                <w:b/>
                <w:sz w:val="28"/>
                <w:szCs w:val="28"/>
              </w:rPr>
            </w:pPr>
            <w:r w:rsidRPr="00B42F5F">
              <w:rPr>
                <w:b/>
                <w:sz w:val="28"/>
                <w:szCs w:val="28"/>
              </w:rPr>
              <w:t xml:space="preserve">Links </w:t>
            </w:r>
          </w:p>
        </w:tc>
      </w:tr>
      <w:tr w:rsidR="00C22A18" w:rsidTr="008A2C03">
        <w:tc>
          <w:tcPr>
            <w:tcW w:w="1414" w:type="dxa"/>
            <w:shd w:val="clear" w:color="auto" w:fill="FFC000"/>
          </w:tcPr>
          <w:p w:rsidR="00DB7D68" w:rsidRDefault="00DB7D68">
            <w:pPr>
              <w:rPr>
                <w:sz w:val="24"/>
                <w:szCs w:val="24"/>
              </w:rPr>
            </w:pPr>
          </w:p>
          <w:p w:rsidR="004618D9" w:rsidRDefault="004618D9">
            <w:pPr>
              <w:rPr>
                <w:sz w:val="24"/>
                <w:szCs w:val="24"/>
              </w:rPr>
            </w:pPr>
            <w:r>
              <w:rPr>
                <w:sz w:val="24"/>
                <w:szCs w:val="24"/>
              </w:rPr>
              <w:t>Monday am</w:t>
            </w:r>
            <w:r w:rsidR="00DB7D68">
              <w:rPr>
                <w:sz w:val="24"/>
                <w:szCs w:val="24"/>
              </w:rPr>
              <w:t xml:space="preserve"> (week 1)</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Default="00DB7D68">
            <w:pPr>
              <w:rPr>
                <w:sz w:val="24"/>
                <w:szCs w:val="24"/>
              </w:rPr>
            </w:pPr>
          </w:p>
          <w:p w:rsidR="00BB5954" w:rsidRDefault="00BB5954">
            <w:pPr>
              <w:rPr>
                <w:sz w:val="24"/>
                <w:szCs w:val="24"/>
              </w:rPr>
            </w:pPr>
          </w:p>
          <w:p w:rsidR="0027546F" w:rsidRDefault="0027546F">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F5737B" w:rsidRDefault="00F5737B">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DB7D68" w:rsidRDefault="00DB7D68">
            <w:pPr>
              <w:rPr>
                <w:sz w:val="24"/>
                <w:szCs w:val="24"/>
              </w:rPr>
            </w:pPr>
            <w:r>
              <w:rPr>
                <w:sz w:val="24"/>
                <w:szCs w:val="24"/>
              </w:rPr>
              <w:lastRenderedPageBreak/>
              <w:t xml:space="preserve">Monday am </w:t>
            </w:r>
          </w:p>
          <w:p w:rsidR="00DB7D68" w:rsidRDefault="00DB7D68">
            <w:pPr>
              <w:rPr>
                <w:sz w:val="24"/>
                <w:szCs w:val="24"/>
              </w:rPr>
            </w:pPr>
            <w:r>
              <w:rPr>
                <w:sz w:val="24"/>
                <w:szCs w:val="24"/>
              </w:rPr>
              <w:t>(week 2 )</w:t>
            </w:r>
          </w:p>
          <w:p w:rsidR="00DB7D68" w:rsidRDefault="00DB7D68">
            <w:pPr>
              <w:rPr>
                <w:sz w:val="24"/>
                <w:szCs w:val="24"/>
              </w:rPr>
            </w:pPr>
          </w:p>
          <w:p w:rsidR="00DB7D68" w:rsidRPr="00B42F5F" w:rsidRDefault="00DB7D68">
            <w:pPr>
              <w:rPr>
                <w:sz w:val="24"/>
                <w:szCs w:val="24"/>
              </w:rPr>
            </w:pPr>
          </w:p>
        </w:tc>
        <w:tc>
          <w:tcPr>
            <w:tcW w:w="7937" w:type="dxa"/>
          </w:tcPr>
          <w:p w:rsidR="00F5737B" w:rsidRPr="004759F9" w:rsidRDefault="00F5737B" w:rsidP="00F5737B">
            <w:pPr>
              <w:rPr>
                <w:u w:val="single"/>
              </w:rPr>
            </w:pPr>
            <w:r w:rsidRPr="004759F9">
              <w:rPr>
                <w:u w:val="single"/>
              </w:rPr>
              <w:lastRenderedPageBreak/>
              <w:t>Shop, Cook and Eat</w:t>
            </w:r>
          </w:p>
          <w:p w:rsidR="006167E1" w:rsidRDefault="00BE01BA" w:rsidP="006167E1">
            <w:r>
              <w:t>It’s</w:t>
            </w:r>
            <w:r w:rsidR="006167E1">
              <w:t xml:space="preserve"> Mother’s Day on March 14</w:t>
            </w:r>
            <w:r w:rsidR="006167E1" w:rsidRPr="005B0BD6">
              <w:rPr>
                <w:vertAlign w:val="superscript"/>
              </w:rPr>
              <w:t>th</w:t>
            </w:r>
            <w:r w:rsidR="006167E1">
              <w:t>. Research the ingredients on the Tesco direct website to make the delicious cupcakes below. Research the ingredients needed, write down the prices of each ingredient and add up the cost at the end.</w:t>
            </w:r>
          </w:p>
          <w:p w:rsidR="006167E1" w:rsidRDefault="006167E1" w:rsidP="006167E1"/>
          <w:p w:rsidR="006167E1" w:rsidRDefault="006167E1" w:rsidP="006167E1">
            <w:r>
              <w:t>Then:</w:t>
            </w:r>
          </w:p>
          <w:p w:rsidR="006167E1" w:rsidRDefault="006167E1" w:rsidP="006167E1">
            <w:r>
              <w:t xml:space="preserve">Follow the link to make ‘cupcakes’ (or find your own preferred recipe). Find all the food items needed and the utensils and make the snack with appropriate support. Tidy up, clean and wash up at the end.  </w:t>
            </w:r>
          </w:p>
          <w:p w:rsidR="006167E1" w:rsidRDefault="006167E1" w:rsidP="006167E1">
            <w:pPr>
              <w:rPr>
                <w:u w:val="single"/>
              </w:rPr>
            </w:pPr>
          </w:p>
          <w:p w:rsidR="006167E1" w:rsidRDefault="006167E1" w:rsidP="006167E1">
            <w:pPr>
              <w:rPr>
                <w:u w:val="single"/>
              </w:rPr>
            </w:pPr>
            <w:r>
              <w:rPr>
                <w:noProof/>
                <w:lang w:eastAsia="en-GB"/>
              </w:rPr>
              <w:drawing>
                <wp:inline distT="0" distB="0" distL="0" distR="0" wp14:anchorId="66FAEEA8" wp14:editId="43A2A03D">
                  <wp:extent cx="1543050" cy="1402773"/>
                  <wp:effectExtent l="0" t="0" r="0" b="6985"/>
                  <wp:docPr id="5" name="Picture 5" descr="A selection of iced cupc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election of iced cupcak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1402773"/>
                          </a:xfrm>
                          <a:prstGeom prst="rect">
                            <a:avLst/>
                          </a:prstGeom>
                          <a:noFill/>
                          <a:ln>
                            <a:noFill/>
                          </a:ln>
                        </pic:spPr>
                      </pic:pic>
                    </a:graphicData>
                  </a:graphic>
                </wp:inline>
              </w:drawing>
            </w:r>
          </w:p>
          <w:p w:rsidR="006167E1" w:rsidRDefault="006167E1" w:rsidP="006167E1">
            <w:pPr>
              <w:rPr>
                <w:u w:val="single"/>
              </w:rPr>
            </w:pPr>
          </w:p>
          <w:p w:rsidR="006167E1" w:rsidRDefault="005C7B4F" w:rsidP="006167E1">
            <w:pPr>
              <w:rPr>
                <w:u w:val="single"/>
              </w:rPr>
            </w:pPr>
            <w:hyperlink r:id="rId7" w:history="1">
              <w:r w:rsidR="006167E1" w:rsidRPr="006B6AA8">
                <w:rPr>
                  <w:rStyle w:val="Hyperlink"/>
                </w:rPr>
                <w:t>https://www.bbcgoodfood.com/recipes/cupcakes</w:t>
              </w:r>
            </w:hyperlink>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F5737B" w:rsidRDefault="00F5737B" w:rsidP="004618D9">
            <w:pPr>
              <w:rPr>
                <w:u w:val="single"/>
              </w:rPr>
            </w:pPr>
          </w:p>
          <w:p w:rsidR="00B42F5F" w:rsidRDefault="00DB7D68" w:rsidP="004618D9">
            <w:pPr>
              <w:rPr>
                <w:u w:val="single"/>
              </w:rPr>
            </w:pPr>
            <w:r w:rsidRPr="00DB7D68">
              <w:rPr>
                <w:u w:val="single"/>
              </w:rPr>
              <w:lastRenderedPageBreak/>
              <w:t>Shop, Cook and Eat</w:t>
            </w:r>
          </w:p>
          <w:p w:rsidR="006167E1" w:rsidRDefault="006167E1" w:rsidP="006167E1">
            <w:r>
              <w:t>The 19</w:t>
            </w:r>
            <w:r w:rsidRPr="000943F5">
              <w:rPr>
                <w:vertAlign w:val="superscript"/>
              </w:rPr>
              <w:t>th</w:t>
            </w:r>
            <w:r>
              <w:t xml:space="preserve"> of March is Red Nose day. Follow the link to make some fun cookies to make. Find all the food items needed and the utensils and make the cookies with appropriate support. Tidy up, clean and wash up at the end. </w:t>
            </w:r>
          </w:p>
          <w:p w:rsidR="006167E1" w:rsidRDefault="006167E1" w:rsidP="006167E1"/>
          <w:p w:rsidR="006167E1" w:rsidRDefault="006167E1" w:rsidP="006167E1">
            <w:r>
              <w:rPr>
                <w:noProof/>
                <w:lang w:eastAsia="en-GB"/>
              </w:rPr>
              <w:drawing>
                <wp:inline distT="0" distB="0" distL="0" distR="0" wp14:anchorId="0D0425CD" wp14:editId="732AE7F6">
                  <wp:extent cx="2914211" cy="1638300"/>
                  <wp:effectExtent l="0" t="0" r="635" b="0"/>
                  <wp:docPr id="6" name="Picture 6" descr="Red nose day cooki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nose day cooki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211" cy="1638300"/>
                          </a:xfrm>
                          <a:prstGeom prst="rect">
                            <a:avLst/>
                          </a:prstGeom>
                          <a:noFill/>
                          <a:ln>
                            <a:noFill/>
                          </a:ln>
                        </pic:spPr>
                      </pic:pic>
                    </a:graphicData>
                  </a:graphic>
                </wp:inline>
              </w:drawing>
            </w:r>
          </w:p>
          <w:p w:rsidR="006167E1" w:rsidRDefault="006167E1" w:rsidP="006167E1"/>
          <w:p w:rsidR="006167E1" w:rsidRDefault="006167E1" w:rsidP="006167E1"/>
          <w:p w:rsidR="006167E1" w:rsidRDefault="005C7B4F" w:rsidP="006167E1">
            <w:hyperlink r:id="rId9" w:history="1">
              <w:r w:rsidR="006167E1" w:rsidRPr="006B6AA8">
                <w:rPr>
                  <w:rStyle w:val="Hyperlink"/>
                </w:rPr>
                <w:t>https://recipes.sainsburys.co.uk/recipes/baking/red-nose-day-cookies</w:t>
              </w:r>
            </w:hyperlink>
          </w:p>
          <w:p w:rsidR="00BB5954" w:rsidRDefault="00BB5954" w:rsidP="00DB7D68"/>
          <w:p w:rsidR="0027546F" w:rsidRDefault="0027546F" w:rsidP="00DB7D68"/>
          <w:p w:rsidR="0027546F" w:rsidRDefault="0027546F" w:rsidP="00DB7D68"/>
          <w:p w:rsidR="004759F9" w:rsidRDefault="004759F9" w:rsidP="00DB7D68"/>
          <w:p w:rsidR="004759F9" w:rsidRDefault="004759F9" w:rsidP="00DB7D68"/>
          <w:p w:rsidR="00BB5954" w:rsidRDefault="00BB5954" w:rsidP="00DB7D68"/>
          <w:p w:rsidR="00F5737B" w:rsidRDefault="00F5737B" w:rsidP="00DB7D68"/>
          <w:p w:rsidR="00F5737B" w:rsidRDefault="00F5737B" w:rsidP="00DB7D68"/>
          <w:p w:rsidR="004759F9" w:rsidRDefault="004759F9" w:rsidP="00DB7D68"/>
          <w:p w:rsidR="004759F9" w:rsidRDefault="004759F9" w:rsidP="00DB7D68"/>
          <w:p w:rsidR="006A674C" w:rsidRPr="00DB7D68" w:rsidRDefault="006A674C" w:rsidP="00F5737B"/>
        </w:tc>
        <w:tc>
          <w:tcPr>
            <w:tcW w:w="4819" w:type="dxa"/>
          </w:tcPr>
          <w:p w:rsidR="004759F9" w:rsidRPr="00780510" w:rsidRDefault="004759F9" w:rsidP="004759F9">
            <w:pPr>
              <w:rPr>
                <w:sz w:val="16"/>
                <w:szCs w:val="16"/>
                <w:u w:val="single"/>
              </w:rPr>
            </w:pPr>
            <w:r>
              <w:rPr>
                <w:sz w:val="16"/>
                <w:szCs w:val="16"/>
                <w:u w:val="single"/>
              </w:rPr>
              <w:lastRenderedPageBreak/>
              <w:t>W</w:t>
            </w:r>
            <w:r w:rsidRPr="00780510">
              <w:rPr>
                <w:sz w:val="16"/>
                <w:szCs w:val="16"/>
                <w:u w:val="single"/>
              </w:rPr>
              <w:t>hen setting the table:</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Wash your hands</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Clean the table </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Decide which cutlery you will need and find the cutlery from the drawer </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out the people in your family  - count out individually how many knifes/spoons/forks you will need</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out the mats and place them on the table with the cutlery</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how many drinks you will need for each family member and make the drinks. Maybe you could take an order for drinks? Like in a café.</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4759F9" w:rsidRPr="00780510" w:rsidRDefault="004759F9" w:rsidP="004759F9">
            <w:pPr>
              <w:rPr>
                <w:sz w:val="16"/>
                <w:szCs w:val="16"/>
                <w:u w:val="single"/>
              </w:rPr>
            </w:pPr>
            <w:r w:rsidRPr="00780510">
              <w:rPr>
                <w:sz w:val="16"/>
                <w:szCs w:val="16"/>
                <w:u w:val="single"/>
              </w:rPr>
              <w:t>Making your meal</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Wash your hands</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Look at your recipe or chosen lunch</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Decide what items you will need to make it</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Find all the ingredients  in your kitchen</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Make your chosen lunch with support from a family member</w:t>
            </w:r>
          </w:p>
          <w:p w:rsidR="004759F9" w:rsidRDefault="004759F9" w:rsidP="004759F9">
            <w:r w:rsidRPr="00780510">
              <w:rPr>
                <w:sz w:val="16"/>
                <w:szCs w:val="16"/>
              </w:rPr>
              <w:t>Once everyone has finished, don’t forget to wash up and clean the table!!</w:t>
            </w:r>
          </w:p>
          <w:p w:rsidR="00BB5954" w:rsidRDefault="00BB5954"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2F6394" w:rsidRDefault="002F6394" w:rsidP="00CC1714">
            <w:pPr>
              <w:rPr>
                <w:sz w:val="16"/>
                <w:szCs w:val="16"/>
                <w:u w:val="single"/>
              </w:rPr>
            </w:pPr>
          </w:p>
          <w:p w:rsidR="002F6394" w:rsidRDefault="002F6394" w:rsidP="00CC1714">
            <w:pPr>
              <w:rPr>
                <w:sz w:val="16"/>
                <w:szCs w:val="16"/>
                <w:u w:val="single"/>
              </w:rPr>
            </w:pPr>
          </w:p>
          <w:p w:rsidR="002F6394" w:rsidRDefault="002F6394" w:rsidP="00CC1714">
            <w:pPr>
              <w:rPr>
                <w:sz w:val="16"/>
                <w:szCs w:val="16"/>
                <w:u w:val="single"/>
              </w:rPr>
            </w:pPr>
          </w:p>
          <w:p w:rsidR="002F6394" w:rsidRDefault="002F6394" w:rsidP="00CC1714">
            <w:pPr>
              <w:rPr>
                <w:sz w:val="16"/>
                <w:szCs w:val="16"/>
                <w:u w:val="single"/>
              </w:rPr>
            </w:pPr>
          </w:p>
          <w:p w:rsidR="000213E2" w:rsidRPr="00780510" w:rsidRDefault="000213E2" w:rsidP="000213E2">
            <w:pPr>
              <w:rPr>
                <w:sz w:val="16"/>
                <w:szCs w:val="16"/>
                <w:u w:val="single"/>
              </w:rPr>
            </w:pPr>
            <w:r>
              <w:rPr>
                <w:sz w:val="16"/>
                <w:szCs w:val="16"/>
                <w:u w:val="single"/>
              </w:rPr>
              <w:t>W</w:t>
            </w:r>
            <w:r w:rsidRPr="00780510">
              <w:rPr>
                <w:sz w:val="16"/>
                <w:szCs w:val="16"/>
                <w:u w:val="single"/>
              </w:rPr>
              <w:t>hen setting the table:</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Wash your hands</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 xml:space="preserve">Clean the table </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 xml:space="preserve">Decide which cutlery you will need and find the cutlery from the drawer </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Count out the people in your family  - count out individually how many knifes/spoons/forks you will need</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Count out the mats and place them on the table with the cutlery</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Count how many drinks you will need for each family member and make the drinks. Maybe you could take an order for drinks? Like in a café.</w:t>
            </w:r>
          </w:p>
          <w:p w:rsidR="000213E2" w:rsidRPr="00780510" w:rsidRDefault="000213E2" w:rsidP="000213E2">
            <w:pPr>
              <w:pStyle w:val="ListParagraph"/>
              <w:numPr>
                <w:ilvl w:val="0"/>
                <w:numId w:val="2"/>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0213E2" w:rsidRPr="00780510" w:rsidRDefault="000213E2" w:rsidP="000213E2">
            <w:pPr>
              <w:rPr>
                <w:sz w:val="16"/>
                <w:szCs w:val="16"/>
                <w:u w:val="single"/>
              </w:rPr>
            </w:pPr>
            <w:r w:rsidRPr="00780510">
              <w:rPr>
                <w:sz w:val="16"/>
                <w:szCs w:val="16"/>
                <w:u w:val="single"/>
              </w:rPr>
              <w:t>Making your meal</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Wash your hands</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Look at your recipe or chosen lunch</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Decide what items you will need to make it</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Find all the ingredients  in your kitchen</w:t>
            </w:r>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0213E2" w:rsidRPr="00780510" w:rsidRDefault="000213E2" w:rsidP="000213E2">
            <w:pPr>
              <w:pStyle w:val="ListParagraph"/>
              <w:numPr>
                <w:ilvl w:val="0"/>
                <w:numId w:val="3"/>
              </w:numPr>
              <w:spacing w:after="200" w:line="276" w:lineRule="auto"/>
              <w:rPr>
                <w:sz w:val="16"/>
                <w:szCs w:val="16"/>
              </w:rPr>
            </w:pPr>
            <w:r w:rsidRPr="00780510">
              <w:rPr>
                <w:sz w:val="16"/>
                <w:szCs w:val="16"/>
              </w:rPr>
              <w:t>Make your chosen lunch with support from a family member</w:t>
            </w:r>
          </w:p>
          <w:p w:rsidR="000213E2" w:rsidRDefault="000213E2" w:rsidP="000213E2">
            <w:r w:rsidRPr="00780510">
              <w:rPr>
                <w:sz w:val="16"/>
                <w:szCs w:val="16"/>
              </w:rPr>
              <w:t>Once everyone has finished, don’t forget to wash up and clean the table!!</w:t>
            </w:r>
          </w:p>
          <w:p w:rsidR="002F6394" w:rsidRDefault="002F6394" w:rsidP="00CC1714">
            <w:pPr>
              <w:rPr>
                <w:sz w:val="16"/>
                <w:szCs w:val="16"/>
                <w:u w:val="single"/>
              </w:rPr>
            </w:pPr>
          </w:p>
          <w:p w:rsidR="002F6394" w:rsidRDefault="002F6394" w:rsidP="00CC1714">
            <w:pPr>
              <w:rPr>
                <w:sz w:val="16"/>
                <w:szCs w:val="16"/>
                <w:u w:val="single"/>
              </w:rPr>
            </w:pPr>
          </w:p>
          <w:p w:rsidR="004759F9" w:rsidRDefault="004759F9" w:rsidP="00CC1714">
            <w:pPr>
              <w:rPr>
                <w:sz w:val="20"/>
                <w:szCs w:val="20"/>
                <w:u w:val="single"/>
              </w:rPr>
            </w:pPr>
          </w:p>
          <w:p w:rsidR="00374870" w:rsidRPr="002F6394" w:rsidRDefault="00374870" w:rsidP="00CC1714">
            <w:pPr>
              <w:rPr>
                <w:sz w:val="20"/>
                <w:szCs w:val="20"/>
                <w:u w:val="single"/>
              </w:rPr>
            </w:pPr>
          </w:p>
          <w:p w:rsidR="004759F9" w:rsidRPr="002F6394" w:rsidRDefault="004759F9" w:rsidP="00CC1714">
            <w:pPr>
              <w:rPr>
                <w:sz w:val="20"/>
                <w:szCs w:val="20"/>
                <w:u w:val="single"/>
              </w:rPr>
            </w:pPr>
          </w:p>
          <w:p w:rsidR="004759F9" w:rsidRDefault="004759F9" w:rsidP="00CC1714">
            <w:pPr>
              <w:rPr>
                <w:u w:val="single"/>
              </w:rPr>
            </w:pPr>
          </w:p>
          <w:p w:rsidR="00B56807" w:rsidRDefault="00B56807" w:rsidP="00CC1714">
            <w:pPr>
              <w:rPr>
                <w:sz w:val="16"/>
                <w:szCs w:val="16"/>
                <w:u w:val="single"/>
              </w:rPr>
            </w:pPr>
          </w:p>
          <w:p w:rsidR="00CC1714" w:rsidRPr="00780510" w:rsidRDefault="00CC1714" w:rsidP="00CC1714">
            <w:pPr>
              <w:rPr>
                <w:sz w:val="16"/>
                <w:szCs w:val="16"/>
              </w:rPr>
            </w:pPr>
          </w:p>
          <w:p w:rsidR="006E365C" w:rsidRDefault="006E365C"/>
          <w:p w:rsidR="006E365C" w:rsidRDefault="006E365C"/>
          <w:p w:rsidR="006E365C" w:rsidRDefault="006E365C"/>
        </w:tc>
      </w:tr>
      <w:tr w:rsidR="004618D9" w:rsidTr="008A2C03">
        <w:tc>
          <w:tcPr>
            <w:tcW w:w="1414" w:type="dxa"/>
            <w:shd w:val="clear" w:color="auto" w:fill="FFC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r>
              <w:rPr>
                <w:sz w:val="24"/>
                <w:szCs w:val="24"/>
              </w:rPr>
              <w:t>(week 1 )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B64131" w:rsidRDefault="00B64131">
            <w:pPr>
              <w:rPr>
                <w:sz w:val="24"/>
                <w:szCs w:val="24"/>
              </w:rPr>
            </w:pPr>
          </w:p>
          <w:p w:rsidR="00B64131" w:rsidRDefault="00B64131">
            <w:pPr>
              <w:rPr>
                <w:sz w:val="24"/>
                <w:szCs w:val="24"/>
              </w:rPr>
            </w:pPr>
          </w:p>
          <w:p w:rsidR="00543BCF" w:rsidRDefault="00543BCF">
            <w:pPr>
              <w:rPr>
                <w:sz w:val="24"/>
                <w:szCs w:val="24"/>
              </w:rPr>
            </w:pPr>
          </w:p>
          <w:p w:rsidR="004C6842" w:rsidRDefault="004C6842">
            <w:pPr>
              <w:rPr>
                <w:sz w:val="24"/>
                <w:szCs w:val="24"/>
              </w:rPr>
            </w:pPr>
          </w:p>
          <w:p w:rsidR="00DB7D68" w:rsidRDefault="00DB7D68">
            <w:pPr>
              <w:rPr>
                <w:sz w:val="24"/>
                <w:szCs w:val="24"/>
              </w:rPr>
            </w:pPr>
            <w:r>
              <w:rPr>
                <w:sz w:val="24"/>
                <w:szCs w:val="24"/>
              </w:rPr>
              <w:t>Monday pm</w:t>
            </w:r>
          </w:p>
          <w:p w:rsidR="00DB7D68" w:rsidRDefault="00DB7D68">
            <w:pPr>
              <w:rPr>
                <w:sz w:val="24"/>
                <w:szCs w:val="24"/>
              </w:rPr>
            </w:pPr>
            <w:r>
              <w:rPr>
                <w:sz w:val="24"/>
                <w:szCs w:val="24"/>
              </w:rPr>
              <w:t>(week 2)</w:t>
            </w:r>
          </w:p>
          <w:p w:rsidR="00DB7D68" w:rsidRPr="00B42F5F" w:rsidRDefault="00DB7D68">
            <w:pPr>
              <w:rPr>
                <w:sz w:val="24"/>
                <w:szCs w:val="24"/>
              </w:rPr>
            </w:pPr>
          </w:p>
        </w:tc>
        <w:tc>
          <w:tcPr>
            <w:tcW w:w="7937" w:type="dxa"/>
          </w:tcPr>
          <w:p w:rsidR="004618D9" w:rsidRDefault="00DB7D68" w:rsidP="004618D9">
            <w:pPr>
              <w:rPr>
                <w:u w:val="single"/>
              </w:rPr>
            </w:pPr>
            <w:r w:rsidRPr="00DB7D68">
              <w:rPr>
                <w:u w:val="single"/>
              </w:rPr>
              <w:t>Enterprise</w:t>
            </w:r>
          </w:p>
          <w:p w:rsidR="00B56807" w:rsidRPr="004C6842" w:rsidRDefault="00B56807" w:rsidP="00B56807">
            <w:pPr>
              <w:rPr>
                <w:u w:val="single"/>
              </w:rPr>
            </w:pPr>
            <w:r>
              <w:rPr>
                <w:u w:val="single"/>
              </w:rPr>
              <w:t>PP: Take part in planning an identified mini- enterprise project</w:t>
            </w:r>
          </w:p>
          <w:p w:rsidR="003F478F" w:rsidRDefault="00744379" w:rsidP="002C6BC0">
            <w:r>
              <w:t>Its Mother’s day on March 14</w:t>
            </w:r>
            <w:r w:rsidRPr="00744379">
              <w:rPr>
                <w:vertAlign w:val="superscript"/>
              </w:rPr>
              <w:t>th</w:t>
            </w:r>
            <w:r w:rsidR="00DB54F5">
              <w:t xml:space="preserve">. </w:t>
            </w:r>
            <w:r w:rsidR="00543BCF">
              <w:t xml:space="preserve">Continue to make and complete the card and gift that you choose last week for Mother’s Day. </w:t>
            </w:r>
          </w:p>
          <w:p w:rsidR="003F478F" w:rsidRDefault="003F478F" w:rsidP="002C6BC0"/>
          <w:p w:rsidR="003F478F" w:rsidRDefault="003F478F" w:rsidP="002C6BC0"/>
          <w:p w:rsidR="001E3800" w:rsidRDefault="001E3800" w:rsidP="002C6BC0"/>
          <w:p w:rsidR="007B36DF" w:rsidRDefault="007B36DF" w:rsidP="002C6BC0"/>
          <w:p w:rsidR="001E3800" w:rsidRDefault="001E3800" w:rsidP="002C6BC0"/>
          <w:p w:rsidR="006E365C" w:rsidRDefault="006E365C" w:rsidP="002C6BC0"/>
          <w:p w:rsidR="006E365C" w:rsidRDefault="006E365C" w:rsidP="002C6BC0"/>
          <w:p w:rsidR="00543BCF" w:rsidRDefault="00543BCF" w:rsidP="002C6BC0">
            <w:r>
              <w:t xml:space="preserve">Using the internet, research ideas for Easter cards and gifts that you could make at home for your family. Use the internet and </w:t>
            </w:r>
            <w:proofErr w:type="spellStart"/>
            <w:r>
              <w:t>pinterest</w:t>
            </w:r>
            <w:proofErr w:type="spellEnd"/>
            <w:r>
              <w:t>. Make a list of the products you like and a list of the materials you will need to make them.</w:t>
            </w:r>
          </w:p>
          <w:p w:rsidR="006E365C" w:rsidRDefault="006E365C" w:rsidP="002C6BC0"/>
          <w:p w:rsidR="006E365C" w:rsidRDefault="00543BCF" w:rsidP="002C6BC0">
            <w:r>
              <w:t xml:space="preserve"> </w:t>
            </w:r>
          </w:p>
          <w:p w:rsidR="00B56807" w:rsidRDefault="00B56807" w:rsidP="002C6BC0"/>
          <w:p w:rsidR="006E365C" w:rsidRPr="00DB7D68" w:rsidRDefault="006E365C" w:rsidP="002C6BC0"/>
        </w:tc>
        <w:tc>
          <w:tcPr>
            <w:tcW w:w="4819" w:type="dxa"/>
          </w:tcPr>
          <w:p w:rsidR="004618D9" w:rsidRDefault="007C0F26">
            <w:r>
              <w:t>Ideas:</w:t>
            </w:r>
          </w:p>
          <w:p w:rsidR="004C6842" w:rsidRDefault="005C7B4F" w:rsidP="004C6842">
            <w:hyperlink r:id="rId10" w:history="1">
              <w:r w:rsidR="004C6842" w:rsidRPr="00873AF3">
                <w:rPr>
                  <w:rStyle w:val="Hyperlink"/>
                </w:rPr>
                <w:t>https://www.pinterest.co.uk/</w:t>
              </w:r>
            </w:hyperlink>
          </w:p>
          <w:p w:rsidR="004C6842" w:rsidRDefault="004C6842" w:rsidP="004C6842"/>
          <w:p w:rsidR="00F34B85" w:rsidRDefault="007B36DF">
            <w:r>
              <w:t xml:space="preserve">   </w:t>
            </w:r>
            <w:r w:rsidR="00543BCF" w:rsidRPr="007E12D7">
              <w:rPr>
                <w:noProof/>
                <w:lang w:eastAsia="en-GB"/>
              </w:rPr>
              <w:drawing>
                <wp:inline distT="0" distB="0" distL="0" distR="0" wp14:anchorId="28A90984" wp14:editId="77DECF56">
                  <wp:extent cx="2000250" cy="1125141"/>
                  <wp:effectExtent l="0" t="0" r="0" b="0"/>
                  <wp:docPr id="9" name="Picture 9" descr="Handmade Mother's Day card /Mother's Day pop up card making ide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made Mother's Day card /Mother's Day pop up card making idea...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2389" cy="1126344"/>
                          </a:xfrm>
                          <a:prstGeom prst="rect">
                            <a:avLst/>
                          </a:prstGeom>
                          <a:noFill/>
                          <a:ln>
                            <a:noFill/>
                          </a:ln>
                        </pic:spPr>
                      </pic:pic>
                    </a:graphicData>
                  </a:graphic>
                </wp:inline>
              </w:drawing>
            </w:r>
          </w:p>
          <w:p w:rsidR="00F34B85" w:rsidRDefault="00F34B85"/>
          <w:p w:rsidR="00744379" w:rsidRDefault="00744379"/>
          <w:p w:rsidR="00AB6E4B" w:rsidRDefault="00AB6E4B"/>
          <w:p w:rsidR="00226213" w:rsidRDefault="00226213"/>
          <w:p w:rsidR="001E3800" w:rsidRDefault="00C2197C">
            <w:r>
              <w:t xml:space="preserve"> </w:t>
            </w:r>
          </w:p>
          <w:p w:rsidR="00F8299A" w:rsidRDefault="00F8299A"/>
          <w:p w:rsidR="00F8299A" w:rsidRDefault="00F8299A" w:rsidP="00744379"/>
        </w:tc>
      </w:tr>
      <w:tr w:rsidR="00C22A18" w:rsidTr="008A2C03">
        <w:tc>
          <w:tcPr>
            <w:tcW w:w="1414" w:type="dxa"/>
            <w:shd w:val="clear" w:color="auto" w:fill="00B0F0"/>
          </w:tcPr>
          <w:p w:rsidR="002C6BC0" w:rsidRDefault="002C6BC0">
            <w:pPr>
              <w:rPr>
                <w:sz w:val="24"/>
                <w:szCs w:val="24"/>
              </w:rPr>
            </w:pPr>
          </w:p>
          <w:p w:rsidR="004618D9" w:rsidRDefault="004618D9">
            <w:pPr>
              <w:rPr>
                <w:sz w:val="24"/>
                <w:szCs w:val="24"/>
              </w:rPr>
            </w:pPr>
            <w:r>
              <w:rPr>
                <w:sz w:val="24"/>
                <w:szCs w:val="24"/>
              </w:rPr>
              <w:t>Tuesday am</w:t>
            </w:r>
          </w:p>
          <w:p w:rsidR="00DB7D68" w:rsidRDefault="00DB7D68">
            <w:pPr>
              <w:rPr>
                <w:sz w:val="24"/>
                <w:szCs w:val="24"/>
              </w:rPr>
            </w:pPr>
            <w:r>
              <w:rPr>
                <w:sz w:val="24"/>
                <w:szCs w:val="24"/>
              </w:rPr>
              <w:t>(week 1)</w:t>
            </w:r>
          </w:p>
          <w:p w:rsidR="00DB7D68" w:rsidRDefault="00DB7D68">
            <w:pPr>
              <w:rPr>
                <w:sz w:val="24"/>
                <w:szCs w:val="24"/>
              </w:rPr>
            </w:pPr>
          </w:p>
          <w:p w:rsidR="00DB7D68" w:rsidRDefault="00DB7D68">
            <w:pPr>
              <w:rPr>
                <w:sz w:val="24"/>
                <w:szCs w:val="24"/>
              </w:rPr>
            </w:pPr>
          </w:p>
          <w:p w:rsidR="00D60782" w:rsidRDefault="00D60782">
            <w:pPr>
              <w:rPr>
                <w:sz w:val="24"/>
                <w:szCs w:val="24"/>
              </w:rPr>
            </w:pPr>
          </w:p>
          <w:p w:rsidR="00D60782" w:rsidRDefault="00D60782">
            <w:pPr>
              <w:rPr>
                <w:sz w:val="24"/>
                <w:szCs w:val="24"/>
              </w:rPr>
            </w:pPr>
          </w:p>
          <w:p w:rsidR="00DB7D68" w:rsidRDefault="002C6BC0">
            <w:pPr>
              <w:rPr>
                <w:sz w:val="24"/>
                <w:szCs w:val="24"/>
              </w:rPr>
            </w:pPr>
            <w:r>
              <w:rPr>
                <w:sz w:val="24"/>
                <w:szCs w:val="24"/>
              </w:rPr>
              <w:t>Tuesday</w:t>
            </w:r>
            <w:r w:rsidR="00DB7D68">
              <w:rPr>
                <w:sz w:val="24"/>
                <w:szCs w:val="24"/>
              </w:rPr>
              <w:t xml:space="preserve"> am</w:t>
            </w:r>
          </w:p>
          <w:p w:rsidR="00DB7D68" w:rsidRPr="00B42F5F" w:rsidRDefault="00DB7D68">
            <w:pPr>
              <w:rPr>
                <w:sz w:val="24"/>
                <w:szCs w:val="24"/>
              </w:rPr>
            </w:pPr>
            <w:r>
              <w:rPr>
                <w:sz w:val="24"/>
                <w:szCs w:val="24"/>
              </w:rPr>
              <w:t>(week 2)</w:t>
            </w:r>
          </w:p>
        </w:tc>
        <w:tc>
          <w:tcPr>
            <w:tcW w:w="7937" w:type="dxa"/>
          </w:tcPr>
          <w:p w:rsidR="00B42F5F" w:rsidRDefault="002C6BC0">
            <w:pPr>
              <w:rPr>
                <w:u w:val="single"/>
              </w:rPr>
            </w:pPr>
            <w:r w:rsidRPr="002C6BC0">
              <w:rPr>
                <w:u w:val="single"/>
              </w:rPr>
              <w:t xml:space="preserve">Vocational </w:t>
            </w:r>
            <w:r>
              <w:rPr>
                <w:u w:val="single"/>
              </w:rPr>
              <w:t>–</w:t>
            </w:r>
            <w:r w:rsidRPr="002C6BC0">
              <w:rPr>
                <w:u w:val="single"/>
              </w:rPr>
              <w:t xml:space="preserve"> Recycling</w:t>
            </w:r>
          </w:p>
          <w:p w:rsidR="00226213" w:rsidRDefault="002C6BC0" w:rsidP="00226213">
            <w:r>
              <w:t>Continue to sort your families recycling into different sections (</w:t>
            </w:r>
            <w:proofErr w:type="spellStart"/>
            <w:r>
              <w:t>e.g</w:t>
            </w:r>
            <w:proofErr w:type="spellEnd"/>
            <w:r>
              <w:t xml:space="preserve"> plastic, tins, food,</w:t>
            </w:r>
            <w:r w:rsidR="00D50311">
              <w:t xml:space="preserve"> </w:t>
            </w:r>
            <w:r w:rsidR="00D60782">
              <w:t>and cardboard</w:t>
            </w:r>
            <w:r>
              <w:t>).</w:t>
            </w:r>
            <w:r w:rsidR="00F03022">
              <w:t xml:space="preserve">  </w:t>
            </w:r>
            <w:r w:rsidR="00E60D73">
              <w:t>L</w:t>
            </w:r>
            <w:r w:rsidR="00226213">
              <w:t xml:space="preserve">ook again at your </w:t>
            </w:r>
            <w:r w:rsidR="001B2A24">
              <w:t>‘</w:t>
            </w:r>
            <w:r w:rsidR="001B2A24" w:rsidRPr="00071B08">
              <w:rPr>
                <w:u w:val="single"/>
              </w:rPr>
              <w:t>Recycling symbols and their meaning 2’</w:t>
            </w:r>
            <w:r w:rsidR="001B2A24">
              <w:t xml:space="preserve"> sheet. </w:t>
            </w:r>
            <w:r w:rsidR="00226213">
              <w:t xml:space="preserve">Remember to check the symbols on the items against your families recycling so you know what can and can’t be recycled. </w:t>
            </w:r>
          </w:p>
          <w:p w:rsidR="00F03022" w:rsidRDefault="00F03022" w:rsidP="002C6BC0"/>
          <w:p w:rsidR="00D60782" w:rsidRDefault="00D60782" w:rsidP="002C6BC0"/>
          <w:p w:rsidR="00D60782" w:rsidRDefault="00D60782" w:rsidP="002C6BC0"/>
          <w:p w:rsidR="00965B13" w:rsidRDefault="00D60782" w:rsidP="002C6BC0">
            <w:r>
              <w:t>Continue to sort your families recycling into different sections (</w:t>
            </w:r>
            <w:proofErr w:type="spellStart"/>
            <w:r>
              <w:t>e.g</w:t>
            </w:r>
            <w:proofErr w:type="spellEnd"/>
            <w:r>
              <w:t xml:space="preserve"> plastic, tins, food, and cardboard).  </w:t>
            </w:r>
            <w:r w:rsidR="008F6F8B">
              <w:t>Complete the ‘Rubbish or Recycling sheet’. Can you work out which is rubbish and which is recycling?</w:t>
            </w:r>
          </w:p>
          <w:p w:rsidR="00F03022" w:rsidRDefault="00F03022" w:rsidP="002C6BC0"/>
          <w:p w:rsidR="00F03022" w:rsidRDefault="00F03022" w:rsidP="002C6BC0"/>
          <w:p w:rsidR="00071B08" w:rsidRDefault="00071B08" w:rsidP="002C6BC0"/>
          <w:p w:rsidR="00071B08" w:rsidRDefault="00071B08" w:rsidP="002C6BC0"/>
          <w:p w:rsidR="00F03022" w:rsidRPr="002C6BC0" w:rsidRDefault="00F03022" w:rsidP="002C6BC0"/>
        </w:tc>
        <w:tc>
          <w:tcPr>
            <w:tcW w:w="4819" w:type="dxa"/>
          </w:tcPr>
          <w:p w:rsidR="00E921D1" w:rsidRDefault="00E921D1"/>
          <w:p w:rsidR="006E365C" w:rsidRDefault="006E365C">
            <w:r>
              <w:rPr>
                <w:noProof/>
                <w:lang w:eastAsia="en-GB"/>
              </w:rPr>
              <w:drawing>
                <wp:inline distT="0" distB="0" distL="0" distR="0" wp14:anchorId="55046964" wp14:editId="254BFC85">
                  <wp:extent cx="1312633" cy="876300"/>
                  <wp:effectExtent l="0" t="0" r="1905" b="0"/>
                  <wp:docPr id="4" name="Picture 4" descr="Recycling symbo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ing symbol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6352" cy="878783"/>
                          </a:xfrm>
                          <a:prstGeom prst="rect">
                            <a:avLst/>
                          </a:prstGeom>
                          <a:noFill/>
                          <a:ln>
                            <a:noFill/>
                          </a:ln>
                        </pic:spPr>
                      </pic:pic>
                    </a:graphicData>
                  </a:graphic>
                </wp:inline>
              </w:drawing>
            </w:r>
          </w:p>
          <w:p w:rsidR="00D60782" w:rsidRDefault="00D60782"/>
          <w:p w:rsidR="00060947" w:rsidRDefault="00060947"/>
          <w:p w:rsidR="00D60782" w:rsidRPr="001B2A24" w:rsidRDefault="001B2A24">
            <w:pPr>
              <w:rPr>
                <w:u w:val="single"/>
              </w:rPr>
            </w:pPr>
            <w:r w:rsidRPr="001B2A24">
              <w:rPr>
                <w:u w:val="single"/>
              </w:rPr>
              <w:t>Resources</w:t>
            </w:r>
          </w:p>
          <w:p w:rsidR="00D60782" w:rsidRDefault="001B2A24">
            <w:r>
              <w:t>‘Recycling symbol and their meaning 2’ sheet</w:t>
            </w:r>
          </w:p>
          <w:p w:rsidR="00226213" w:rsidRDefault="00226213"/>
          <w:p w:rsidR="00226213" w:rsidRDefault="008F6F8B">
            <w:r>
              <w:t>Rubbish or Recycling sheet</w:t>
            </w:r>
            <w:r w:rsidR="00226213">
              <w:t xml:space="preserve"> </w:t>
            </w:r>
          </w:p>
        </w:tc>
      </w:tr>
      <w:tr w:rsidR="004618D9" w:rsidTr="008A2C03">
        <w:tc>
          <w:tcPr>
            <w:tcW w:w="1414" w:type="dxa"/>
            <w:shd w:val="clear" w:color="auto" w:fill="00B0F0"/>
          </w:tcPr>
          <w:p w:rsidR="002C6BC0" w:rsidRDefault="002C6BC0">
            <w:pPr>
              <w:rPr>
                <w:sz w:val="24"/>
                <w:szCs w:val="24"/>
              </w:rPr>
            </w:pPr>
          </w:p>
          <w:p w:rsidR="00903381" w:rsidRDefault="00903381">
            <w:pPr>
              <w:rPr>
                <w:sz w:val="24"/>
                <w:szCs w:val="24"/>
              </w:rPr>
            </w:pPr>
          </w:p>
          <w:p w:rsidR="004618D9" w:rsidRDefault="004618D9">
            <w:pPr>
              <w:rPr>
                <w:sz w:val="24"/>
                <w:szCs w:val="24"/>
              </w:rPr>
            </w:pPr>
            <w:r>
              <w:rPr>
                <w:sz w:val="24"/>
                <w:szCs w:val="24"/>
              </w:rPr>
              <w:t>Tuesday pm</w:t>
            </w:r>
          </w:p>
          <w:p w:rsidR="00DB7D68" w:rsidRDefault="00DB7D68">
            <w:pPr>
              <w:rPr>
                <w:sz w:val="24"/>
                <w:szCs w:val="24"/>
              </w:rPr>
            </w:pPr>
            <w:r>
              <w:rPr>
                <w:sz w:val="24"/>
                <w:szCs w:val="24"/>
              </w:rPr>
              <w:t>(week 1)</w:t>
            </w:r>
          </w:p>
          <w:p w:rsidR="00DB7D68" w:rsidRDefault="00DB7D68">
            <w:pPr>
              <w:rPr>
                <w:sz w:val="24"/>
                <w:szCs w:val="24"/>
              </w:rPr>
            </w:pPr>
          </w:p>
          <w:p w:rsidR="00DF0B63" w:rsidRDefault="00DF0B63">
            <w:pPr>
              <w:rPr>
                <w:sz w:val="24"/>
                <w:szCs w:val="24"/>
              </w:rPr>
            </w:pPr>
          </w:p>
          <w:p w:rsidR="00DF0B63" w:rsidRDefault="00DF0B63">
            <w:pPr>
              <w:rPr>
                <w:sz w:val="24"/>
                <w:szCs w:val="24"/>
              </w:rPr>
            </w:pPr>
          </w:p>
          <w:p w:rsidR="000E7DAE" w:rsidRDefault="000E7DAE">
            <w:pPr>
              <w:rPr>
                <w:sz w:val="24"/>
                <w:szCs w:val="24"/>
              </w:rPr>
            </w:pPr>
          </w:p>
          <w:p w:rsidR="00DB7D68" w:rsidRDefault="00DB7D68">
            <w:pPr>
              <w:rPr>
                <w:sz w:val="24"/>
                <w:szCs w:val="24"/>
              </w:rPr>
            </w:pPr>
            <w:r>
              <w:rPr>
                <w:sz w:val="24"/>
                <w:szCs w:val="24"/>
              </w:rPr>
              <w:t xml:space="preserve">Tuesday pm </w:t>
            </w:r>
          </w:p>
          <w:p w:rsidR="00DB7D68" w:rsidRDefault="00DB7D68">
            <w:pPr>
              <w:rPr>
                <w:sz w:val="24"/>
                <w:szCs w:val="24"/>
              </w:rPr>
            </w:pPr>
            <w:r>
              <w:rPr>
                <w:sz w:val="24"/>
                <w:szCs w:val="24"/>
              </w:rPr>
              <w:t>(week 2)</w:t>
            </w: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7937" w:type="dxa"/>
          </w:tcPr>
          <w:p w:rsidR="004618D9" w:rsidRDefault="00B64131">
            <w:r>
              <w:rPr>
                <w:u w:val="single"/>
              </w:rPr>
              <w:t>Vocational Studies - Gardening</w:t>
            </w:r>
          </w:p>
          <w:p w:rsidR="00DF0B63" w:rsidRDefault="00DF0B63" w:rsidP="00DF0B63">
            <w:pPr>
              <w:rPr>
                <w:rFonts w:ascii="Comic Sans MS" w:hAnsi="Comic Sans MS"/>
                <w:noProof/>
                <w:sz w:val="18"/>
                <w:szCs w:val="18"/>
              </w:rPr>
            </w:pPr>
          </w:p>
          <w:p w:rsidR="000E7DAE" w:rsidRDefault="000E7DAE" w:rsidP="00D91746"/>
          <w:p w:rsidR="00E67B36" w:rsidRDefault="00E60D73" w:rsidP="00D91746">
            <w:r>
              <w:t xml:space="preserve">It’s time to start planting some seeds. Herbs are a good plant to grow. Choose some mint seeds and pot them up. </w:t>
            </w:r>
            <w:r w:rsidR="000E7DAE">
              <w:t xml:space="preserve">You can follow the link for some ideas. </w:t>
            </w:r>
            <w:r>
              <w:t>Start to grow the</w:t>
            </w:r>
            <w:r w:rsidR="005C7B4F">
              <w:t xml:space="preserve">m </w:t>
            </w:r>
            <w:r>
              <w:t>inside first</w:t>
            </w:r>
            <w:r w:rsidR="005C7B4F">
              <w:t>,</w:t>
            </w:r>
            <w:r>
              <w:t xml:space="preserve"> on your window sill. When the weather gets warmer they can be transferred outside. </w:t>
            </w:r>
          </w:p>
          <w:p w:rsidR="0091674A" w:rsidRDefault="0091674A" w:rsidP="00D91746">
            <w:bookmarkStart w:id="0" w:name="_GoBack"/>
            <w:bookmarkEnd w:id="0"/>
          </w:p>
          <w:p w:rsidR="00E60D73" w:rsidRDefault="00E60D73" w:rsidP="00D91746"/>
          <w:p w:rsidR="00207C10" w:rsidRDefault="000E7DAE" w:rsidP="00D91746">
            <w:r>
              <w:t>Follow the link and choose a different container to plant some flowers in your garden. Do you have some old wellies? Shoes? Bottle? Toys? Be creative and add some colour to your winter garden.</w:t>
            </w:r>
            <w:r w:rsidR="00903381">
              <w:t xml:space="preserve"> </w:t>
            </w:r>
          </w:p>
          <w:p w:rsidR="0091674A" w:rsidRDefault="0091674A" w:rsidP="00D91746"/>
          <w:p w:rsidR="00E67B36" w:rsidRDefault="00E67B36" w:rsidP="00D91746"/>
          <w:p w:rsidR="00E67B36" w:rsidRDefault="00E67B36" w:rsidP="00D91746"/>
        </w:tc>
        <w:tc>
          <w:tcPr>
            <w:tcW w:w="4819" w:type="dxa"/>
          </w:tcPr>
          <w:p w:rsidR="00E67B36" w:rsidRDefault="00207C10">
            <w:pPr>
              <w:rPr>
                <w:noProof/>
                <w:u w:val="single"/>
                <w:lang w:eastAsia="en-GB"/>
              </w:rPr>
            </w:pPr>
            <w:r w:rsidRPr="00207C10">
              <w:rPr>
                <w:noProof/>
                <w:u w:val="single"/>
                <w:lang w:eastAsia="en-GB"/>
              </w:rPr>
              <w:t>Resources</w:t>
            </w:r>
          </w:p>
          <w:p w:rsidR="00E67B36" w:rsidRDefault="00E67B36">
            <w:pPr>
              <w:rPr>
                <w:noProof/>
                <w:lang w:eastAsia="en-GB"/>
              </w:rPr>
            </w:pPr>
          </w:p>
          <w:p w:rsidR="00E67B36" w:rsidRDefault="00E60D73">
            <w:pPr>
              <w:rPr>
                <w:noProof/>
                <w:lang w:eastAsia="en-GB"/>
              </w:rPr>
            </w:pPr>
            <w:r>
              <w:rPr>
                <w:noProof/>
                <w:lang w:eastAsia="en-GB"/>
              </w:rPr>
              <w:t>Mint seeds</w:t>
            </w:r>
          </w:p>
          <w:p w:rsidR="00E60D73" w:rsidRDefault="005C7B4F">
            <w:pPr>
              <w:rPr>
                <w:noProof/>
                <w:lang w:eastAsia="en-GB"/>
              </w:rPr>
            </w:pPr>
            <w:hyperlink r:id="rId13" w:history="1">
              <w:r w:rsidR="000E7DAE" w:rsidRPr="00246C99">
                <w:rPr>
                  <w:rStyle w:val="Hyperlink"/>
                  <w:noProof/>
                  <w:lang w:eastAsia="en-GB"/>
                </w:rPr>
                <w:t>https://www.youtube.com/watch?v=T2E_IF0C8Wo</w:t>
              </w:r>
            </w:hyperlink>
          </w:p>
          <w:p w:rsidR="000E7DAE" w:rsidRDefault="000E7DAE">
            <w:pPr>
              <w:rPr>
                <w:noProof/>
                <w:lang w:eastAsia="en-GB"/>
              </w:rPr>
            </w:pPr>
          </w:p>
          <w:p w:rsidR="000E7DAE" w:rsidRDefault="000E7DAE">
            <w:pPr>
              <w:rPr>
                <w:noProof/>
                <w:lang w:eastAsia="en-GB"/>
              </w:rPr>
            </w:pPr>
          </w:p>
          <w:p w:rsidR="000E7DAE" w:rsidRDefault="000E7DAE">
            <w:pPr>
              <w:rPr>
                <w:noProof/>
                <w:lang w:eastAsia="en-GB"/>
              </w:rPr>
            </w:pPr>
          </w:p>
          <w:p w:rsidR="000E7DAE" w:rsidRDefault="000E7DAE">
            <w:pPr>
              <w:rPr>
                <w:noProof/>
                <w:lang w:eastAsia="en-GB"/>
              </w:rPr>
            </w:pPr>
          </w:p>
          <w:p w:rsidR="000E7DAE" w:rsidRDefault="000E7DAE">
            <w:pPr>
              <w:rPr>
                <w:noProof/>
                <w:lang w:eastAsia="en-GB"/>
              </w:rPr>
            </w:pPr>
          </w:p>
          <w:p w:rsidR="00D46F50" w:rsidRDefault="000E7DAE">
            <w:r>
              <w:rPr>
                <w:noProof/>
                <w:lang w:eastAsia="en-GB"/>
              </w:rPr>
              <w:t xml:space="preserve">Container planter ideas </w:t>
            </w:r>
          </w:p>
          <w:p w:rsidR="0024690A" w:rsidRDefault="005C7B4F">
            <w:hyperlink r:id="rId14" w:history="1">
              <w:r w:rsidR="000E7DAE" w:rsidRPr="00246C99">
                <w:rPr>
                  <w:rStyle w:val="Hyperlink"/>
                </w:rPr>
                <w:t>https://www.youtube.com/watch?v=qKn7GksaT1E</w:t>
              </w:r>
            </w:hyperlink>
          </w:p>
          <w:p w:rsidR="000E7DAE" w:rsidRDefault="000E7DAE"/>
          <w:p w:rsidR="0024690A" w:rsidRDefault="0024690A" w:rsidP="003667C2"/>
        </w:tc>
      </w:tr>
      <w:tr w:rsidR="00B42F5F" w:rsidTr="001063B7">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your child’s personalised targets.</w:t>
            </w:r>
          </w:p>
          <w:p w:rsidR="008A2C03" w:rsidRDefault="008A2C03" w:rsidP="008A2C03">
            <w:pPr>
              <w:pStyle w:val="ListParagraph"/>
            </w:pPr>
          </w:p>
          <w:p w:rsidR="00B42F5F" w:rsidRDefault="00B56807" w:rsidP="00B56807">
            <w:pPr>
              <w:pStyle w:val="ListParagraph"/>
            </w:pPr>
            <w:r>
              <w:t>I</w:t>
            </w:r>
            <w:r w:rsidR="00663941">
              <w:t xml:space="preserve"> </w:t>
            </w:r>
            <w:r w:rsidR="008A2C03">
              <w:t>would love to see and hear about what you have been d</w:t>
            </w:r>
            <w:r>
              <w:t xml:space="preserve">oing, send emails and photos to </w:t>
            </w:r>
            <w:r w:rsidR="00AC40FA">
              <w:t>Beth</w:t>
            </w:r>
            <w:r>
              <w:t xml:space="preserve"> - </w:t>
            </w:r>
            <w:r w:rsidR="00AC40FA">
              <w:t xml:space="preserve"> </w:t>
            </w:r>
            <w:hyperlink r:id="rId15" w:history="1">
              <w:r w:rsidRPr="005073A4">
                <w:rPr>
                  <w:rStyle w:val="Hyperlink"/>
                </w:rPr>
                <w:t>batherton@parklane.cheshire.sch.uk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195296"/>
    <w:multiLevelType w:val="hybridMultilevel"/>
    <w:tmpl w:val="F4F8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E64F9F"/>
    <w:multiLevelType w:val="hybridMultilevel"/>
    <w:tmpl w:val="8100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164C0"/>
    <w:rsid w:val="000213E2"/>
    <w:rsid w:val="00024E72"/>
    <w:rsid w:val="00060947"/>
    <w:rsid w:val="00071B08"/>
    <w:rsid w:val="00084F9B"/>
    <w:rsid w:val="000E4DB9"/>
    <w:rsid w:val="000E7DAE"/>
    <w:rsid w:val="001063B7"/>
    <w:rsid w:val="00140140"/>
    <w:rsid w:val="00162AFA"/>
    <w:rsid w:val="001A6D36"/>
    <w:rsid w:val="001B2A24"/>
    <w:rsid w:val="001D2CCA"/>
    <w:rsid w:val="001D5F50"/>
    <w:rsid w:val="001E3800"/>
    <w:rsid w:val="00207C10"/>
    <w:rsid w:val="00226213"/>
    <w:rsid w:val="0024690A"/>
    <w:rsid w:val="002503D2"/>
    <w:rsid w:val="00267E41"/>
    <w:rsid w:val="0027546F"/>
    <w:rsid w:val="00280129"/>
    <w:rsid w:val="00294E40"/>
    <w:rsid w:val="002C6BC0"/>
    <w:rsid w:val="002F6394"/>
    <w:rsid w:val="003369D9"/>
    <w:rsid w:val="003667C2"/>
    <w:rsid w:val="00371804"/>
    <w:rsid w:val="00374870"/>
    <w:rsid w:val="003761CF"/>
    <w:rsid w:val="00382165"/>
    <w:rsid w:val="003C59A1"/>
    <w:rsid w:val="003E20AC"/>
    <w:rsid w:val="003F478F"/>
    <w:rsid w:val="00404995"/>
    <w:rsid w:val="00440E43"/>
    <w:rsid w:val="004416E0"/>
    <w:rsid w:val="004618D9"/>
    <w:rsid w:val="004759F9"/>
    <w:rsid w:val="004855B5"/>
    <w:rsid w:val="0049087D"/>
    <w:rsid w:val="004912A0"/>
    <w:rsid w:val="00497C2F"/>
    <w:rsid w:val="004C6842"/>
    <w:rsid w:val="005324A1"/>
    <w:rsid w:val="00543BCF"/>
    <w:rsid w:val="0056051D"/>
    <w:rsid w:val="00575BBD"/>
    <w:rsid w:val="00576CA8"/>
    <w:rsid w:val="005957E2"/>
    <w:rsid w:val="005C7B4F"/>
    <w:rsid w:val="005D33E9"/>
    <w:rsid w:val="005E578A"/>
    <w:rsid w:val="006167E1"/>
    <w:rsid w:val="00635D71"/>
    <w:rsid w:val="00651BDD"/>
    <w:rsid w:val="00663941"/>
    <w:rsid w:val="00673F02"/>
    <w:rsid w:val="00696E94"/>
    <w:rsid w:val="006A674C"/>
    <w:rsid w:val="006C1DAE"/>
    <w:rsid w:val="006D0507"/>
    <w:rsid w:val="006E365C"/>
    <w:rsid w:val="006E4D75"/>
    <w:rsid w:val="00744379"/>
    <w:rsid w:val="007541FA"/>
    <w:rsid w:val="00762195"/>
    <w:rsid w:val="00767BAF"/>
    <w:rsid w:val="007B36DF"/>
    <w:rsid w:val="007C0F26"/>
    <w:rsid w:val="008327AF"/>
    <w:rsid w:val="00875354"/>
    <w:rsid w:val="008A2C03"/>
    <w:rsid w:val="008F6F8B"/>
    <w:rsid w:val="00903381"/>
    <w:rsid w:val="00905E1B"/>
    <w:rsid w:val="0091674A"/>
    <w:rsid w:val="00965B13"/>
    <w:rsid w:val="00984CA1"/>
    <w:rsid w:val="009E0F8A"/>
    <w:rsid w:val="00A719A3"/>
    <w:rsid w:val="00A71E2E"/>
    <w:rsid w:val="00AB6E4B"/>
    <w:rsid w:val="00AC230B"/>
    <w:rsid w:val="00AC40FA"/>
    <w:rsid w:val="00AF6A79"/>
    <w:rsid w:val="00B3289C"/>
    <w:rsid w:val="00B42F5F"/>
    <w:rsid w:val="00B447FD"/>
    <w:rsid w:val="00B56807"/>
    <w:rsid w:val="00B64131"/>
    <w:rsid w:val="00B72F5F"/>
    <w:rsid w:val="00B81262"/>
    <w:rsid w:val="00BB50F5"/>
    <w:rsid w:val="00BB5954"/>
    <w:rsid w:val="00BD00F9"/>
    <w:rsid w:val="00BE01BA"/>
    <w:rsid w:val="00C121A5"/>
    <w:rsid w:val="00C13580"/>
    <w:rsid w:val="00C2197C"/>
    <w:rsid w:val="00C22A18"/>
    <w:rsid w:val="00C35175"/>
    <w:rsid w:val="00C579C3"/>
    <w:rsid w:val="00C74671"/>
    <w:rsid w:val="00CA1365"/>
    <w:rsid w:val="00CA1883"/>
    <w:rsid w:val="00CC1714"/>
    <w:rsid w:val="00CE55E2"/>
    <w:rsid w:val="00D2373C"/>
    <w:rsid w:val="00D46F50"/>
    <w:rsid w:val="00D50311"/>
    <w:rsid w:val="00D52778"/>
    <w:rsid w:val="00D601F7"/>
    <w:rsid w:val="00D60782"/>
    <w:rsid w:val="00D66FD9"/>
    <w:rsid w:val="00D91746"/>
    <w:rsid w:val="00DB54F5"/>
    <w:rsid w:val="00DB7D68"/>
    <w:rsid w:val="00DC145D"/>
    <w:rsid w:val="00DD221C"/>
    <w:rsid w:val="00DE124C"/>
    <w:rsid w:val="00DF0B63"/>
    <w:rsid w:val="00E15313"/>
    <w:rsid w:val="00E32B8D"/>
    <w:rsid w:val="00E33E7E"/>
    <w:rsid w:val="00E3718C"/>
    <w:rsid w:val="00E60D73"/>
    <w:rsid w:val="00E67B36"/>
    <w:rsid w:val="00E843C9"/>
    <w:rsid w:val="00E921D1"/>
    <w:rsid w:val="00EA2B2D"/>
    <w:rsid w:val="00F03022"/>
    <w:rsid w:val="00F15E83"/>
    <w:rsid w:val="00F34B85"/>
    <w:rsid w:val="00F42C64"/>
    <w:rsid w:val="00F5737B"/>
    <w:rsid w:val="00F8299A"/>
    <w:rsid w:val="00FD71A6"/>
    <w:rsid w:val="00FF3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T2E_IF0C8Wo" TargetMode="External"/><Relationship Id="rId3" Type="http://schemas.microsoft.com/office/2007/relationships/stylesWithEffects" Target="stylesWithEffects.xml"/><Relationship Id="rId7" Type="http://schemas.openxmlformats.org/officeDocument/2006/relationships/hyperlink" Target="https://www.bbcgoodfood.com/recipes/cupcakes"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batherton@parklane.cheshire.sch.uk" TargetMode="External"/><Relationship Id="rId10" Type="http://schemas.openxmlformats.org/officeDocument/2006/relationships/hyperlink" Target="https://www.pinterest.co.uk/" TargetMode="External"/><Relationship Id="rId4" Type="http://schemas.openxmlformats.org/officeDocument/2006/relationships/settings" Target="settings.xml"/><Relationship Id="rId9" Type="http://schemas.openxmlformats.org/officeDocument/2006/relationships/hyperlink" Target="https://recipes.sainsburys.co.uk/recipes/baking/red-nose-day-cookies" TargetMode="External"/><Relationship Id="rId14" Type="http://schemas.openxmlformats.org/officeDocument/2006/relationships/hyperlink" Target="https://www.youtube.com/watch?v=qKn7GksaT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Beth</cp:lastModifiedBy>
  <cp:revision>6</cp:revision>
  <dcterms:created xsi:type="dcterms:W3CDTF">2021-03-03T20:55:00Z</dcterms:created>
  <dcterms:modified xsi:type="dcterms:W3CDTF">2021-03-03T22:04:00Z</dcterms:modified>
</cp:coreProperties>
</file>